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body>
    <w:bookmarkStart w:name="_Hlk80623038" w:id="0"/>
    <w:p w:rsidRPr="002D3A90" w:rsidR="007C685E" w:rsidP="007429DB" w:rsidRDefault="00853949" w14:paraId="2A0089E6" w14:textId="77777777">
      <w:pPr>
        <w:rPr>
          <w:rFonts w:ascii="Calibri" w:hAnsi="Calibri" w:cs="Calibri" w:eastAsiaTheme="majorEastAsia"/>
          <w:b/>
          <w:color w:val="FFD006"/>
          <w:sz w:val="72"/>
          <w:szCs w:val="72"/>
          <w:u w:val="single" w:color="FFD006"/>
          <w:lang w:eastAsia="ja-JP"/>
        </w:rPr>
      </w:pPr>
      <w:r w:rsidRPr="002D3A90">
        <w:rPr>
          <w:rFonts w:ascii="Calibri" w:hAnsi="Calibri" w:cs="Calibri"/>
          <w:noProof/>
          <w:sz w:val="24"/>
          <w:szCs w:val="24"/>
        </w:rPr>
        <mc:AlternateContent>
          <mc:Choice Requires="wps">
            <w:drawing>
              <wp:anchor distT="36576" distB="36576" distL="36576" distR="36576" simplePos="0" relativeHeight="251666944" behindDoc="0" locked="0" layoutInCell="1" allowOverlap="1" wp14:anchorId="114AB826" wp14:editId="7A873183">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D62BBA" w:rsidR="00D4425F" w:rsidP="005B2C75" w:rsidRDefault="00D4425F" w14:paraId="4BC45A9E" w14:textId="77777777">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4="http://schemas.microsoft.com/office/drawing/2010/main">
            <w:pict>
              <v:shapetype id="_x0000_t202" coordsize="21600,21600" o:spt="202" path="m,l,21600r21600,l21600,xe" w14:anchorId="2BB90780">
                <v:stroke joinstyle="miter"/>
                <v:path gradientshapeok="t" o:connecttype="rect"/>
              </v:shapetype>
              <v:shape id="Text Box 31" style="position:absolute;left:0;text-align:left;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zJ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">
                <v:textbox inset="2.88pt,2.88pt,2.88pt,2.88pt">
                  <w:txbxContent>
                    <w:p w:rsidRPr="00D62BBA" w:rsidR="00D4425F" w:rsidP="005B2C75" w:rsidRDefault="00D4425F" w14:paraId="06E1CDFB" w14:textId="3A6AFBA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Start w:name="_Peafowl_and_the" w:id="1"/>
      <w:bookmarkStart w:name="_Section_1" w:id="2"/>
      <w:bookmarkStart w:name="_Legislative_framework" w:id="3"/>
      <w:bookmarkStart w:name="_Legal_framework" w:id="4"/>
      <w:bookmarkEnd w:id="0"/>
      <w:bookmarkEnd w:id="1"/>
      <w:bookmarkEnd w:id="2"/>
      <w:bookmarkEnd w:id="3"/>
      <w:bookmarkEnd w:id="4"/>
    </w:p>
    <w:p w:rsidR="007C685E" w:rsidP="006C12C0" w:rsidRDefault="007C685E" w14:paraId="71B71052" w14:textId="7CDCA1F0">
      <w:pPr>
        <w:jc w:val="center"/>
        <w:rPr>
          <w:rFonts w:ascii="Calibri" w:hAnsi="Calibri" w:cs="Calibri" w:eastAsiaTheme="majorEastAsia"/>
          <w:b/>
          <w:color w:val="FF6900"/>
          <w:sz w:val="72"/>
          <w:szCs w:val="72"/>
          <w:u w:val="single" w:color="FFD006"/>
          <w:lang w:eastAsia="ja-JP"/>
        </w:rPr>
      </w:pPr>
    </w:p>
    <w:p w:rsidR="001A20F9" w:rsidP="006C12C0" w:rsidRDefault="001A20F9" w14:paraId="373D5FA3" w14:textId="488AB5F9">
      <w:pPr>
        <w:jc w:val="center"/>
        <w:rPr>
          <w:rFonts w:ascii="Calibri" w:hAnsi="Calibri" w:cs="Calibri" w:eastAsiaTheme="majorEastAsia"/>
          <w:b/>
          <w:color w:val="FF6900"/>
          <w:sz w:val="72"/>
          <w:szCs w:val="72"/>
          <w:u w:val="single" w:color="FFD006"/>
          <w:lang w:eastAsia="ja-JP"/>
        </w:rPr>
      </w:pPr>
    </w:p>
    <w:p w:rsidRPr="002D3A90" w:rsidR="001A20F9" w:rsidP="006C12C0" w:rsidRDefault="001A20F9" w14:paraId="0C73EF6C" w14:textId="77777777">
      <w:pPr>
        <w:jc w:val="center"/>
        <w:rPr>
          <w:rFonts w:ascii="Calibri" w:hAnsi="Calibri" w:cs="Calibri" w:eastAsiaTheme="majorEastAsia"/>
          <w:b/>
          <w:color w:val="FF6900"/>
          <w:sz w:val="72"/>
          <w:szCs w:val="72"/>
          <w:u w:val="single" w:color="FFD006"/>
          <w:lang w:eastAsia="ja-JP"/>
        </w:rPr>
      </w:pPr>
    </w:p>
    <w:p w:rsidRPr="002D3A90" w:rsidR="00A23725" w:rsidP="006C12C0" w:rsidRDefault="001A20F9" w14:paraId="16FA1CD7" w14:textId="7641B50D">
      <w:pPr>
        <w:jc w:val="center"/>
        <w:rPr>
          <w:rFonts w:ascii="Calibri" w:hAnsi="Calibri" w:cs="Calibri" w:eastAsiaTheme="majorEastAsia"/>
          <w:color w:val="000000" w:themeColor="text1"/>
          <w:sz w:val="72"/>
          <w:szCs w:val="72"/>
          <w:lang w:eastAsia="ja-JP"/>
        </w:rPr>
      </w:pPr>
      <w:r>
        <w:rPr>
          <w:noProof/>
        </w:rPr>
        <mc:AlternateContent>
          <mc:Choice Requires="wps">
            <w:drawing>
              <wp:inline distT="0" distB="0" distL="114300" distR="114300" wp14:anchorId="51CBA922" wp14:editId="34ECD60E">
                <wp:extent cx="6645910" cy="792480"/>
                <wp:effectExtent l="0" t="0" r="21590" b="26670"/>
                <wp:docPr id="156436298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792480"/>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rsidRPr="003012BD" w:rsidR="001A20F9" w:rsidP="001A20F9" w:rsidRDefault="001A20F9" w14:paraId="79456507" w14:textId="77777777">
                            <w:pPr>
                              <w:rPr>
                                <w:rFonts w:ascii="Calibri" w:hAnsi="Calibri" w:cs="Calibri"/>
                                <w:sz w:val="60"/>
                                <w:szCs w:val="60"/>
                              </w:rPr>
                            </w:pPr>
                            <w:r w:rsidRPr="00A1638A">
                              <w:rPr>
                                <w:rFonts w:ascii="Calibri" w:hAnsi="Calibri" w:cs="Calibri"/>
                                <w:b/>
                                <w:bCs/>
                                <w:sz w:val="60"/>
                                <w:szCs w:val="60"/>
                                <w:lang w:val="en-US"/>
                              </w:rPr>
                              <w:t>Equality, Equity, Diversity and Inclusion Policy</w:t>
                            </w:r>
                            <w:r w:rsidRPr="00A1638A">
                              <w:rPr>
                                <w:rFonts w:ascii="Calibri" w:hAnsi="Calibri" w:cs="Calibri"/>
                                <w:b/>
                                <w:bCs/>
                                <w:sz w:val="60"/>
                                <w:szCs w:val="60"/>
                              </w:rPr>
                              <w:t xml:space="preserve"> </w:t>
                            </w:r>
                          </w:p>
                        </w:txbxContent>
                      </wps:txbx>
                      <wps:bodyPr rot="0" vert="horz" wrap="square" lIns="182880" tIns="45720" rIns="182880" bIns="45720" anchor="ctr" anchorCtr="0" upright="1">
                        <a:noAutofit/>
                      </wps:bodyPr>
                    </wps:wsp>
                  </a:graphicData>
                </a:graphic>
              </wp:inline>
            </w:drawing>
          </mc:Choice>
          <mc:Fallback>
            <w:pict>
              <v:rect id="Rectangle 11" style="width:523.3pt;height:62.4pt;visibility:visible;mso-wrap-style:square;mso-left-percent:-10001;mso-top-percent:-10001;mso-position-horizontal:absolute;mso-position-horizontal-relative:char;mso-position-vertical:absolute;mso-position-vertical-relative:line;mso-left-percent:-10001;mso-top-percent:-10001;v-text-anchor:middle" o:spid="_x0000_s1027" fillcolor="#e2f0d9" strokecolor="white" strokeweight="1pt" w14:anchorId="51CBA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">
                <v:textbox inset="14.4pt,,14.4pt">
                  <w:txbxContent>
                    <w:p w:rsidRPr="003012BD" w:rsidR="001A20F9" w:rsidP="001A20F9" w:rsidRDefault="001A20F9" w14:paraId="79456507" w14:textId="77777777">
                      <w:pPr>
                        <w:rPr>
                          <w:rFonts w:ascii="Calibri" w:hAnsi="Calibri" w:cs="Calibri"/>
                          <w:sz w:val="60"/>
                          <w:szCs w:val="60"/>
                        </w:rPr>
                      </w:pPr>
                      <w:r w:rsidRPr="00A1638A">
                        <w:rPr>
                          <w:rFonts w:ascii="Calibri" w:hAnsi="Calibri" w:cs="Calibri"/>
                          <w:b/>
                          <w:bCs/>
                          <w:sz w:val="60"/>
                          <w:szCs w:val="60"/>
                          <w:lang w:val="en-US"/>
                        </w:rPr>
                        <w:t>Equality, Equity, Diversity and Inclusion Policy</w:t>
                      </w:r>
                      <w:r w:rsidRPr="00A1638A">
                        <w:rPr>
                          <w:rFonts w:ascii="Calibri" w:hAnsi="Calibri" w:cs="Calibri"/>
                          <w:b/>
                          <w:bCs/>
                          <w:sz w:val="60"/>
                          <w:szCs w:val="60"/>
                        </w:rPr>
                        <w:t xml:space="preserve"> </w:t>
                      </w:r>
                    </w:p>
                  </w:txbxContent>
                </v:textbox>
                <w10:anchorlock/>
              </v:rect>
            </w:pict>
          </mc:Fallback>
        </mc:AlternateContent>
      </w:r>
    </w:p>
    <w:p w:rsidRPr="002D3A90" w:rsidR="00A1638A" w:rsidP="2058F48F" w:rsidRDefault="00A1638A" w14:paraId="1431321C" w14:textId="14CD58E6">
      <w:pPr>
        <w:jc w:val="left"/>
        <w:rPr>
          <w:rFonts w:ascii="Calibri" w:hAnsi="Calibri" w:cs="Calibri" w:eastAsiaTheme="majorEastAsia"/>
          <w:color w:val="000000" w:themeColor="text1"/>
          <w:sz w:val="72"/>
          <w:szCs w:val="72"/>
          <w:lang w:eastAsia="ja-JP"/>
        </w:rPr>
      </w:pPr>
    </w:p>
    <w:p w:rsidRPr="002D3A90" w:rsidR="00A23725" w:rsidP="6FD1C08A" w:rsidRDefault="00A1638A" w14:paraId="10E5014B" w14:textId="56B4AD2B" w14:noSpellErr="1">
      <w:pPr>
        <w:rPr>
          <w:rFonts w:ascii="Calibri" w:hAnsi="Calibri" w:eastAsia="" w:cs="Calibri" w:eastAsiaTheme="majorEastAsia"/>
          <w:sz w:val="80"/>
          <w:szCs w:val="80"/>
          <w:lang w:val="en-US" w:eastAsia="ja-JP"/>
        </w:rPr>
      </w:pPr>
      <w:r w:rsidRPr="002D3A90">
        <w:rPr>
          <w:rFonts w:ascii="Calibri" w:hAnsi="Calibri" w:cs="Calibri" w:eastAsiaTheme="majorEastAsia"/>
          <w:noProof/>
          <w:color w:val="000000" w:themeColor="text1"/>
          <w:sz w:val="72"/>
          <w:szCs w:val="72"/>
          <w:lang w:eastAsia="ja-JP"/>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72064" behindDoc="0" locked="0" layoutInCell="0" allowOverlap="1" wp14:anchorId="3F3F5E0B" wp14:editId="7D07A36F">
                <wp:simplePos x="0" y="0"/>
                <wp:positionH relativeFrom="page">
                  <wp:align>left</wp:align>
                </wp:positionH>
                <wp:positionV relativeFrom="margin">
                  <wp:align>center</wp:align>
                </wp:positionV>
                <wp:extent cx="2905125" cy="667385"/>
                <wp:effectExtent l="0" t="0" r="28575" b="1841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905125" cy="6673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xmlns:w14="http://schemas.microsoft.com/office/word/2010/wordml" w:rsidRPr="00F14383" w:rsidR="00A1638A" w:rsidP="00A1638A" w:rsidRDefault="00A1638A" w14:paraId="0B463DC7" w14:textId="1BCC0BB8">
                            <w:pPr>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sidR="008710B8">
                              <w:rPr>
                                <w:rFonts w:ascii="Calibri" w:hAnsi="Calibri" w:cs="Calibri"/>
                                <w:b/>
                                <w:bCs/>
                                <w:sz w:val="40"/>
                                <w:szCs w:val="56"/>
                              </w:rPr>
                              <w:t>4</w:t>
                            </w:r>
                            <w:r w:rsidRPr="00F14383">
                              <w:rPr>
                                <w:rFonts w:ascii="Calibri" w:hAnsi="Calibri" w:cs="Calibri"/>
                                <w:b/>
                                <w:bCs/>
                                <w:sz w:val="40"/>
                                <w:szCs w:val="56"/>
                              </w:rPr>
                              <w:t xml:space="preserve"> - 202</w:t>
                            </w:r>
                            <w:r w:rsidR="008710B8">
                              <w:rPr>
                                <w:rFonts w:ascii="Calibri" w:hAnsi="Calibri" w:cs="Calibri"/>
                                <w:b/>
                                <w:bCs/>
                                <w:sz w:val="40"/>
                                <w:szCs w:val="56"/>
                              </w:rPr>
                              <w:t>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xmlns:w="http://schemas.openxmlformats.org/wordprocessingml/2006/main">
              <v:rect xmlns:w14="http://schemas.microsoft.com/office/word/2010/wordml" xmlns:o="urn:schemas-microsoft-com:office:office" xmlns:v="urn:schemas-microsoft-com:vml" id="Rectangle 13" style="position:absolute;left:0;text-align:left;margin-left:0;margin-top:0;width:228.75pt;height:52.55pt;z-index:251672064;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page;mso-height-relative:page;v-text-anchor:middle" o:spid="_x0000_s1028" o:allowincell="f" fillcolor="#e2f0d9" strokecolor="white" strokeweight="1pt" w14:anchorId="3F3F5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">
                <v:textbox inset="14.4pt,,14.4pt">
                  <w:txbxContent>
                    <w:p w:rsidRPr="00F14383" w:rsidR="00A1638A" w:rsidP="00A1638A" w:rsidRDefault="00A1638A" w14:paraId="0B463DC7" w14:textId="1BCC0BB8">
                      <w:pPr>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sidR="008710B8">
                        <w:rPr>
                          <w:rFonts w:ascii="Calibri" w:hAnsi="Calibri" w:cs="Calibri"/>
                          <w:b/>
                          <w:bCs/>
                          <w:sz w:val="40"/>
                          <w:szCs w:val="56"/>
                        </w:rPr>
                        <w:t>4</w:t>
                      </w:r>
                      <w:r w:rsidRPr="00F14383">
                        <w:rPr>
                          <w:rFonts w:ascii="Calibri" w:hAnsi="Calibri" w:cs="Calibri"/>
                          <w:b/>
                          <w:bCs/>
                          <w:sz w:val="40"/>
                          <w:szCs w:val="56"/>
                        </w:rPr>
                        <w:t xml:space="preserve"> - 202</w:t>
                      </w:r>
                      <w:r w:rsidR="008710B8">
                        <w:rPr>
                          <w:rFonts w:ascii="Calibri" w:hAnsi="Calibri" w:cs="Calibri"/>
                          <w:b/>
                          <w:bCs/>
                          <w:sz w:val="40"/>
                          <w:szCs w:val="56"/>
                        </w:rPr>
                        <w:t>5</w:t>
                      </w:r>
                    </w:p>
                  </w:txbxContent>
                </v:textbox>
                <w10:wrap xmlns:w10="urn:schemas-microsoft-com:office:word" anchorx="page" anchory="margin"/>
              </v:rect>
            </w:pict>
          </mc:Fallback>
        </mc:AlternateContent>
      </w:r>
    </w:p>
    <w:tbl>
      <w:tblPr>
        <w:tblpPr w:leftFromText="180" w:rightFromText="180" w:vertAnchor="text" w:horzAnchor="margin" w:tblpY="2140"/>
        <w:tblW w:w="10365" w:type="dxa"/>
        <w:tblCellMar>
          <w:left w:w="10" w:type="dxa"/>
          <w:right w:w="10" w:type="dxa"/>
        </w:tblCellMar>
        <w:tblLook w:val="04A0" w:firstRow="1" w:lastRow="0" w:firstColumn="1" w:lastColumn="0" w:noHBand="0" w:noVBand="1"/>
      </w:tblPr>
      <w:tblGrid>
        <w:gridCol w:w="2757"/>
        <w:gridCol w:w="3485"/>
        <w:gridCol w:w="4123"/>
      </w:tblGrid>
      <w:tr w:rsidRPr="00267279" w:rsidR="00A1638A" w:rsidTr="006A6F09" w14:paraId="2203D6D1" w14:textId="77777777">
        <w:trPr>
          <w:trHeight w:val="444"/>
        </w:trPr>
        <w:tc>
          <w:tcPr>
            <w:tcW w:w="2757" w:type="dxa"/>
            <w:tcBorders>
              <w:bottom w:val="single" w:color="FFFFFF" w:sz="18" w:space="0"/>
            </w:tcBorders>
            <w:shd w:val="clear" w:color="auto" w:fill="D8DFDE"/>
            <w:tcMar>
              <w:top w:w="57" w:type="dxa"/>
              <w:left w:w="108" w:type="dxa"/>
              <w:bottom w:w="57" w:type="dxa"/>
              <w:right w:w="108" w:type="dxa"/>
            </w:tcMar>
          </w:tcPr>
          <w:p w:rsidRPr="002D3A90" w:rsidR="00A1638A" w:rsidP="00A1638A" w:rsidRDefault="00A1638A" w14:paraId="3C6F531E" w14:textId="77777777">
            <w:pPr>
              <w:rPr>
                <w:rFonts w:ascii="Calibri" w:hAnsi="Calibri" w:eastAsia="MS Mincho" w:cs="Calibri"/>
                <w:b/>
              </w:rPr>
            </w:pPr>
            <w:r w:rsidRPr="002D3A90">
              <w:rPr>
                <w:rFonts w:ascii="Calibri" w:hAnsi="Calibri" w:eastAsia="MS Mincho" w:cs="Calibri"/>
                <w:b/>
              </w:rPr>
              <w:t>Approved by:</w:t>
            </w:r>
          </w:p>
        </w:tc>
        <w:tc>
          <w:tcPr>
            <w:tcW w:w="3485" w:type="dxa"/>
            <w:tcBorders>
              <w:bottom w:val="single" w:color="FFFFFF" w:sz="18" w:space="0"/>
            </w:tcBorders>
            <w:shd w:val="clear" w:color="auto" w:fill="D8DFDE"/>
            <w:tcMar>
              <w:top w:w="57" w:type="dxa"/>
              <w:left w:w="108" w:type="dxa"/>
              <w:bottom w:w="57" w:type="dxa"/>
              <w:right w:w="108" w:type="dxa"/>
            </w:tcMar>
          </w:tcPr>
          <w:p w:rsidRPr="002D3A90" w:rsidR="00A1638A" w:rsidP="00A1638A" w:rsidRDefault="00A1638A" w14:paraId="15D47A92" w14:textId="77777777">
            <w:pPr>
              <w:ind w:right="850"/>
              <w:rPr>
                <w:rFonts w:ascii="Calibri" w:hAnsi="Calibri" w:eastAsia="MS Mincho" w:cs="Calibri"/>
                <w:shd w:val="clear" w:color="auto" w:fill="FFFF00"/>
              </w:rPr>
            </w:pPr>
            <w:r w:rsidRPr="001A20F9">
              <w:rPr>
                <w:rFonts w:ascii="Calibri" w:hAnsi="Calibri" w:cs="Calibri"/>
              </w:rPr>
              <w:t>Trustees</w:t>
            </w:r>
          </w:p>
        </w:tc>
        <w:tc>
          <w:tcPr>
            <w:tcW w:w="4122" w:type="dxa"/>
            <w:tcBorders>
              <w:bottom w:val="single" w:color="FFFFFF" w:sz="18" w:space="0"/>
            </w:tcBorders>
            <w:shd w:val="clear" w:color="auto" w:fill="D8DFDE"/>
            <w:tcMar>
              <w:top w:w="57" w:type="dxa"/>
              <w:left w:w="108" w:type="dxa"/>
              <w:bottom w:w="57" w:type="dxa"/>
              <w:right w:w="108" w:type="dxa"/>
            </w:tcMar>
          </w:tcPr>
          <w:p w:rsidRPr="002D3A90" w:rsidR="00A1638A" w:rsidP="00A1638A" w:rsidRDefault="00A1638A" w14:paraId="136EF042" w14:textId="77777777">
            <w:pPr>
              <w:ind w:right="850"/>
              <w:rPr>
                <w:rFonts w:ascii="Calibri" w:hAnsi="Calibri" w:cs="Calibri"/>
              </w:rPr>
            </w:pPr>
            <w:r w:rsidRPr="002D3A90">
              <w:rPr>
                <w:rFonts w:ascii="Calibri" w:hAnsi="Calibri" w:eastAsia="MS Mincho" w:cs="Calibri"/>
                <w:b/>
              </w:rPr>
              <w:t>Date:</w:t>
            </w:r>
            <w:r w:rsidRPr="002D3A90">
              <w:rPr>
                <w:rFonts w:ascii="Calibri" w:hAnsi="Calibri" w:eastAsia="MS Mincho" w:cs="Calibri"/>
              </w:rPr>
              <w:t xml:space="preserve"> </w:t>
            </w:r>
            <w:r w:rsidRPr="001A20F9">
              <w:rPr>
                <w:rFonts w:ascii="Calibri" w:hAnsi="Calibri" w:cs="Calibri"/>
              </w:rPr>
              <w:t>September 2022</w:t>
            </w:r>
          </w:p>
        </w:tc>
      </w:tr>
      <w:tr w:rsidRPr="00267279" w:rsidR="00A1638A" w:rsidTr="006A6F09" w14:paraId="6CCAFA6E" w14:textId="77777777">
        <w:trPr>
          <w:trHeight w:val="435"/>
        </w:trPr>
        <w:tc>
          <w:tcPr>
            <w:tcW w:w="2757" w:type="dxa"/>
            <w:tcBorders>
              <w:top w:val="single" w:color="FFFFFF" w:sz="18" w:space="0"/>
              <w:bottom w:val="single" w:color="FFFFFF" w:sz="18" w:space="0"/>
            </w:tcBorders>
            <w:shd w:val="clear" w:color="auto" w:fill="D8DFDE"/>
            <w:tcMar>
              <w:top w:w="57" w:type="dxa"/>
              <w:left w:w="108" w:type="dxa"/>
              <w:bottom w:w="57" w:type="dxa"/>
              <w:right w:w="108" w:type="dxa"/>
            </w:tcMar>
          </w:tcPr>
          <w:p w:rsidRPr="002D3A90" w:rsidR="00A1638A" w:rsidP="00A1638A" w:rsidRDefault="00A1638A" w14:paraId="0854C44E" w14:textId="77777777">
            <w:pPr>
              <w:rPr>
                <w:rFonts w:ascii="Calibri" w:hAnsi="Calibri" w:eastAsia="MS Mincho" w:cs="Calibri"/>
                <w:b/>
              </w:rPr>
            </w:pPr>
            <w:r w:rsidRPr="002D3A90">
              <w:rPr>
                <w:rFonts w:ascii="Calibri" w:hAnsi="Calibri" w:eastAsia="MS Mincho" w:cs="Calibri"/>
                <w:b/>
              </w:rPr>
              <w:t>Last reviewed on:</w:t>
            </w:r>
          </w:p>
        </w:tc>
        <w:tc>
          <w:tcPr>
            <w:tcW w:w="7608" w:type="dxa"/>
            <w:gridSpan w:val="2"/>
            <w:tcBorders>
              <w:top w:val="single" w:color="FFFFFF" w:sz="18" w:space="0"/>
              <w:bottom w:val="single" w:color="FFFFFF" w:sz="18" w:space="0"/>
            </w:tcBorders>
            <w:shd w:val="clear" w:color="auto" w:fill="D8DFDE"/>
            <w:tcMar>
              <w:top w:w="57" w:type="dxa"/>
              <w:left w:w="108" w:type="dxa"/>
              <w:bottom w:w="57" w:type="dxa"/>
              <w:right w:w="108" w:type="dxa"/>
            </w:tcMar>
          </w:tcPr>
          <w:p w:rsidRPr="002D3A90" w:rsidR="00A1638A" w:rsidP="00A1638A" w:rsidRDefault="00A1638A" w14:paraId="36FB968A" w14:textId="37C58CE4">
            <w:pPr>
              <w:ind w:right="850"/>
              <w:rPr>
                <w:rFonts w:ascii="Calibri" w:hAnsi="Calibri" w:eastAsia="MS Mincho" w:cs="Calibri"/>
                <w:shd w:val="clear" w:color="auto" w:fill="FFFF00"/>
              </w:rPr>
            </w:pPr>
            <w:r w:rsidRPr="001A20F9">
              <w:rPr>
                <w:rFonts w:ascii="Calibri" w:hAnsi="Calibri" w:cs="Calibri"/>
              </w:rPr>
              <w:t>September 202</w:t>
            </w:r>
            <w:r w:rsidR="001A20F9">
              <w:rPr>
                <w:rFonts w:ascii="Calibri" w:hAnsi="Calibri" w:cs="Calibri"/>
              </w:rPr>
              <w:t>4</w:t>
            </w:r>
          </w:p>
        </w:tc>
      </w:tr>
      <w:tr w:rsidRPr="00267279" w:rsidR="00A1638A" w:rsidTr="006A6F09" w14:paraId="2F21A23D" w14:textId="77777777">
        <w:trPr>
          <w:trHeight w:val="444"/>
        </w:trPr>
        <w:tc>
          <w:tcPr>
            <w:tcW w:w="2757" w:type="dxa"/>
            <w:tcBorders>
              <w:top w:val="single" w:color="FFFFFF" w:sz="18" w:space="0"/>
            </w:tcBorders>
            <w:shd w:val="clear" w:color="auto" w:fill="D8DFDE"/>
            <w:tcMar>
              <w:top w:w="57" w:type="dxa"/>
              <w:left w:w="108" w:type="dxa"/>
              <w:bottom w:w="57" w:type="dxa"/>
              <w:right w:w="108" w:type="dxa"/>
            </w:tcMar>
          </w:tcPr>
          <w:p w:rsidRPr="002D3A90" w:rsidR="00A1638A" w:rsidP="00A1638A" w:rsidRDefault="00A1638A" w14:paraId="41F6470C" w14:textId="77777777">
            <w:pPr>
              <w:rPr>
                <w:rFonts w:ascii="Calibri" w:hAnsi="Calibri" w:eastAsia="MS Mincho" w:cs="Calibri"/>
                <w:b/>
              </w:rPr>
            </w:pPr>
            <w:r w:rsidRPr="002D3A90">
              <w:rPr>
                <w:rFonts w:ascii="Calibri" w:hAnsi="Calibri" w:eastAsia="MS Mincho" w:cs="Calibri"/>
                <w:b/>
              </w:rPr>
              <w:t>Next review due by:</w:t>
            </w:r>
          </w:p>
        </w:tc>
        <w:tc>
          <w:tcPr>
            <w:tcW w:w="7608" w:type="dxa"/>
            <w:gridSpan w:val="2"/>
            <w:tcBorders>
              <w:top w:val="single" w:color="FFFFFF" w:sz="18" w:space="0"/>
            </w:tcBorders>
            <w:shd w:val="clear" w:color="auto" w:fill="D8DFDE"/>
            <w:tcMar>
              <w:top w:w="57" w:type="dxa"/>
              <w:left w:w="108" w:type="dxa"/>
              <w:bottom w:w="57" w:type="dxa"/>
              <w:right w:w="108" w:type="dxa"/>
            </w:tcMar>
          </w:tcPr>
          <w:p w:rsidRPr="002D3A90" w:rsidR="00A1638A" w:rsidP="00A1638A" w:rsidRDefault="001A20F9" w14:paraId="20105F38" w14:textId="29EF5D65">
            <w:pPr>
              <w:ind w:right="850"/>
              <w:rPr>
                <w:rFonts w:ascii="Calibri" w:hAnsi="Calibri" w:eastAsia="MS Mincho" w:cs="Calibri"/>
                <w:shd w:val="clear" w:color="auto" w:fill="FFFF00"/>
              </w:rPr>
            </w:pPr>
            <w:r>
              <w:rPr>
                <w:rFonts w:ascii="Calibri" w:hAnsi="Calibri" w:cs="Calibri"/>
              </w:rPr>
              <w:t>November</w:t>
            </w:r>
            <w:r w:rsidRPr="001A20F9" w:rsidR="00A1638A">
              <w:rPr>
                <w:rFonts w:ascii="Calibri" w:hAnsi="Calibri" w:cs="Calibri"/>
              </w:rPr>
              <w:t xml:space="preserve"> 202</w:t>
            </w:r>
            <w:r>
              <w:rPr>
                <w:rFonts w:ascii="Calibri" w:hAnsi="Calibri" w:cs="Calibri"/>
              </w:rPr>
              <w:t>5</w:t>
            </w:r>
          </w:p>
        </w:tc>
      </w:tr>
    </w:tbl>
    <w:p w:rsidRPr="002D3A90" w:rsidR="00A1638A" w:rsidRDefault="003A6EA9" w14:paraId="3859CF29" w14:textId="77777777">
      <w:pPr>
        <w:spacing w:before="0"/>
        <w:jc w:val="left"/>
        <w:rPr>
          <w:rFonts w:ascii="Calibri" w:hAnsi="Calibri" w:cs="Calibri" w:eastAsiaTheme="majorEastAsia"/>
          <w:sz w:val="80"/>
          <w:szCs w:val="80"/>
          <w:lang w:val="en-US" w:eastAsia="ja-JP"/>
        </w:rPr>
      </w:pPr>
      <w:r w:rsidRPr="002D3A90">
        <w:rPr>
          <w:rFonts w:ascii="Calibri" w:hAnsi="Calibri" w:cs="Calibri" w:eastAsiaTheme="majorEastAsia"/>
          <w:sz w:val="80"/>
          <w:szCs w:val="80"/>
          <w:lang w:val="en-US" w:eastAsia="ja-JP"/>
        </w:rPr>
        <w:br w:type="page"/>
      </w:r>
    </w:p>
    <w:p w:rsidRPr="002D3A90" w:rsidR="00A23725" w:rsidP="003A6EA9" w:rsidRDefault="00A23725" w14:paraId="686D18EE" w14:textId="77777777">
      <w:pPr>
        <w:rPr>
          <w:rFonts w:ascii="Calibri" w:hAnsi="Calibri" w:cs="Calibri"/>
          <w:b/>
          <w:bCs/>
          <w:sz w:val="32"/>
          <w:szCs w:val="32"/>
        </w:rPr>
      </w:pPr>
      <w:r w:rsidRPr="002D3A90">
        <w:rPr>
          <w:rFonts w:ascii="Calibri" w:hAnsi="Calibri" w:cs="Calibri"/>
          <w:b/>
          <w:bCs/>
          <w:sz w:val="32"/>
          <w:szCs w:val="32"/>
        </w:rPr>
        <w:lastRenderedPageBreak/>
        <w:t>Contents:</w:t>
      </w:r>
    </w:p>
    <w:p w:rsidRPr="002D3A90" w:rsidR="00CA0EEC" w:rsidP="003A6EA9" w:rsidRDefault="00CA0EEC" w14:paraId="3C6255C7" w14:textId="77777777">
      <w:pPr>
        <w:rPr>
          <w:rStyle w:val="Hyperlink"/>
          <w:rFonts w:ascii="Calibri" w:hAnsi="Calibri" w:cs="Calibri"/>
          <w:sz w:val="14"/>
        </w:rPr>
      </w:pPr>
      <w:r w:rsidRPr="002D3A90">
        <w:rPr>
          <w:rFonts w:ascii="Calibri" w:hAnsi="Calibri" w:cs="Calibri"/>
        </w:rPr>
        <w:fldChar w:fldCharType="begin"/>
      </w:r>
      <w:r w:rsidRPr="002D3A90">
        <w:rPr>
          <w:rFonts w:ascii="Calibri" w:hAnsi="Calibri" w:cs="Calibri"/>
        </w:rPr>
        <w:instrText>HYPERLINK  \l "_Statement_of_intent_1"</w:instrText>
      </w:r>
      <w:r w:rsidRPr="002D3A90">
        <w:rPr>
          <w:rFonts w:ascii="Calibri" w:hAnsi="Calibri" w:cs="Calibri"/>
        </w:rPr>
        <w:fldChar w:fldCharType="separate"/>
      </w:r>
      <w:r w:rsidRPr="002D3A90">
        <w:rPr>
          <w:rStyle w:val="Hyperlink"/>
          <w:rFonts w:ascii="Calibri" w:hAnsi="Calibri" w:cs="Calibri"/>
        </w:rPr>
        <w:t>Statement of intent</w:t>
      </w:r>
      <w:bookmarkStart w:name="b" w:id="5"/>
    </w:p>
    <w:p w:rsidRPr="002D3A90" w:rsidR="00CA0EEC" w:rsidP="003A6EA9" w:rsidRDefault="00CA0EEC" w14:paraId="23817BAD" w14:textId="77777777">
      <w:pPr>
        <w:pStyle w:val="ListParagraph"/>
        <w:numPr>
          <w:ilvl w:val="0"/>
          <w:numId w:val="1"/>
        </w:numPr>
        <w:spacing w:after="0"/>
        <w:ind w:left="567"/>
        <w:contextualSpacing w:val="0"/>
        <w:jc w:val="left"/>
        <w:rPr>
          <w:rStyle w:val="Hyperlink"/>
          <w:rFonts w:ascii="Calibri" w:hAnsi="Calibri" w:cs="Calibri"/>
        </w:rPr>
      </w:pPr>
      <w:r w:rsidRPr="002D3A90">
        <w:rPr>
          <w:rFonts w:ascii="Calibri" w:hAnsi="Calibri" w:cs="Calibri"/>
        </w:rPr>
        <w:fldChar w:fldCharType="end"/>
      </w:r>
      <w:bookmarkEnd w:id="5"/>
      <w:r w:rsidRPr="002D3A90">
        <w:rPr>
          <w:rFonts w:ascii="Calibri" w:hAnsi="Calibri" w:cs="Calibri"/>
        </w:rPr>
        <w:fldChar w:fldCharType="begin"/>
      </w:r>
      <w:r w:rsidRPr="002D3A90">
        <w:rPr>
          <w:rFonts w:ascii="Calibri" w:hAnsi="Calibri" w:cs="Calibri"/>
        </w:rPr>
        <w:instrText xml:space="preserve"> HYPERLINK  \l "_Legal_framework_1" </w:instrText>
      </w:r>
      <w:r w:rsidRPr="002D3A90">
        <w:rPr>
          <w:rFonts w:ascii="Calibri" w:hAnsi="Calibri" w:cs="Calibri"/>
        </w:rPr>
        <w:fldChar w:fldCharType="separate"/>
      </w:r>
      <w:r w:rsidRPr="002D3A90">
        <w:rPr>
          <w:rStyle w:val="Hyperlink"/>
          <w:rFonts w:ascii="Calibri" w:hAnsi="Calibri" w:cs="Calibri"/>
        </w:rPr>
        <w:t xml:space="preserve">Legal framework </w:t>
      </w:r>
    </w:p>
    <w:p w:rsidRPr="002D3A90" w:rsidR="00CA0EEC" w:rsidP="00DD1E5F" w:rsidRDefault="00CA0EEC" w14:paraId="39726128" w14:textId="77777777">
      <w:pPr>
        <w:pStyle w:val="ListParagraph"/>
        <w:numPr>
          <w:ilvl w:val="0"/>
          <w:numId w:val="1"/>
        </w:numPr>
        <w:spacing w:before="0" w:after="0"/>
        <w:ind w:left="567"/>
        <w:contextualSpacing w:val="0"/>
        <w:jc w:val="left"/>
        <w:rPr>
          <w:rFonts w:ascii="Calibri" w:hAnsi="Calibri" w:cs="Calibri"/>
        </w:rPr>
      </w:pPr>
      <w:r w:rsidRPr="002D3A90">
        <w:rPr>
          <w:rFonts w:ascii="Calibri" w:hAnsi="Calibri" w:cs="Calibri"/>
        </w:rPr>
        <w:fldChar w:fldCharType="end"/>
      </w:r>
      <w:hyperlink w:history="1" w:anchor="_Roles_and_responsibilities">
        <w:r w:rsidRPr="002D3A90" w:rsidR="00011A20">
          <w:rPr>
            <w:rStyle w:val="Hyperlink"/>
            <w:rFonts w:ascii="Calibri" w:hAnsi="Calibri" w:cs="Calibri"/>
          </w:rPr>
          <w:t xml:space="preserve">Roles and responsibilities </w:t>
        </w:r>
      </w:hyperlink>
      <w:r w:rsidRPr="002D3A90" w:rsidR="00011A20">
        <w:rPr>
          <w:rFonts w:ascii="Calibri" w:hAnsi="Calibri" w:cs="Calibri"/>
        </w:rPr>
        <w:t xml:space="preserve"> </w:t>
      </w:r>
    </w:p>
    <w:p w:rsidRPr="002D3A90" w:rsidR="00011A20" w:rsidP="003A6EA9" w:rsidRDefault="008E7495" w14:paraId="7406160B" w14:textId="77777777">
      <w:pPr>
        <w:pStyle w:val="ListParagraph"/>
        <w:numPr>
          <w:ilvl w:val="0"/>
          <w:numId w:val="1"/>
        </w:numPr>
        <w:spacing w:before="0" w:after="0"/>
        <w:ind w:left="567"/>
        <w:contextualSpacing w:val="0"/>
        <w:jc w:val="left"/>
        <w:rPr>
          <w:rFonts w:ascii="Calibri" w:hAnsi="Calibri" w:cs="Calibri"/>
        </w:rPr>
      </w:pPr>
      <w:hyperlink w:history="1" w:anchor="_Protected_characteristics">
        <w:r w:rsidRPr="002D3A90" w:rsidR="00011A20">
          <w:rPr>
            <w:rStyle w:val="Hyperlink"/>
            <w:rFonts w:ascii="Calibri" w:hAnsi="Calibri" w:cs="Calibri"/>
          </w:rPr>
          <w:t>Protected characteristics</w:t>
        </w:r>
      </w:hyperlink>
    </w:p>
    <w:p w:rsidRPr="002D3A90" w:rsidR="00B42590" w:rsidP="003A6EA9" w:rsidRDefault="008E7495" w14:paraId="28888E05" w14:textId="77777777">
      <w:pPr>
        <w:pStyle w:val="ListParagraph"/>
        <w:numPr>
          <w:ilvl w:val="0"/>
          <w:numId w:val="1"/>
        </w:numPr>
        <w:spacing w:before="0" w:after="0"/>
        <w:ind w:left="567"/>
        <w:contextualSpacing w:val="0"/>
        <w:jc w:val="left"/>
        <w:rPr>
          <w:rFonts w:ascii="Calibri" w:hAnsi="Calibri" w:cs="Calibri"/>
        </w:rPr>
      </w:pPr>
      <w:hyperlink w:history="1" w:anchor="_Sex">
        <w:r w:rsidRPr="002D3A90" w:rsidR="00B42590">
          <w:rPr>
            <w:rStyle w:val="Hyperlink"/>
            <w:rFonts w:ascii="Calibri" w:hAnsi="Calibri" w:cs="Calibri"/>
          </w:rPr>
          <w:t>Sex</w:t>
        </w:r>
      </w:hyperlink>
    </w:p>
    <w:p w:rsidRPr="002D3A90" w:rsidR="00B42590" w:rsidP="003A6EA9" w:rsidRDefault="008E7495" w14:paraId="19BD308F" w14:textId="77777777">
      <w:pPr>
        <w:pStyle w:val="ListParagraph"/>
        <w:numPr>
          <w:ilvl w:val="0"/>
          <w:numId w:val="1"/>
        </w:numPr>
        <w:spacing w:before="0" w:after="0"/>
        <w:ind w:left="567"/>
        <w:contextualSpacing w:val="0"/>
        <w:jc w:val="left"/>
        <w:rPr>
          <w:rFonts w:ascii="Calibri" w:hAnsi="Calibri" w:cs="Calibri"/>
        </w:rPr>
      </w:pPr>
      <w:hyperlink w:history="1" w:anchor="_Race_and_ethnicity">
        <w:r w:rsidRPr="002D3A90" w:rsidR="00B42590">
          <w:rPr>
            <w:rStyle w:val="Hyperlink"/>
            <w:rFonts w:ascii="Calibri" w:hAnsi="Calibri" w:cs="Calibri"/>
          </w:rPr>
          <w:t>Race and ethnicity</w:t>
        </w:r>
      </w:hyperlink>
    </w:p>
    <w:p w:rsidRPr="002D3A90" w:rsidR="00B42590" w:rsidP="003A6EA9" w:rsidRDefault="008E7495" w14:paraId="09FC9028" w14:textId="77777777">
      <w:pPr>
        <w:pStyle w:val="ListParagraph"/>
        <w:numPr>
          <w:ilvl w:val="0"/>
          <w:numId w:val="1"/>
        </w:numPr>
        <w:spacing w:before="0" w:after="0"/>
        <w:ind w:left="567"/>
        <w:contextualSpacing w:val="0"/>
        <w:jc w:val="left"/>
        <w:rPr>
          <w:rFonts w:ascii="Calibri" w:hAnsi="Calibri" w:cs="Calibri"/>
        </w:rPr>
      </w:pPr>
      <w:hyperlink w:history="1" w:anchor="_Disability">
        <w:r w:rsidRPr="002D3A90" w:rsidR="00B42590">
          <w:rPr>
            <w:rStyle w:val="Hyperlink"/>
            <w:rFonts w:ascii="Calibri" w:hAnsi="Calibri" w:cs="Calibri"/>
          </w:rPr>
          <w:t>Disability</w:t>
        </w:r>
      </w:hyperlink>
    </w:p>
    <w:p w:rsidRPr="002D3A90" w:rsidR="00B42590" w:rsidP="003A6EA9" w:rsidRDefault="008E7495" w14:paraId="3932F678" w14:textId="77777777">
      <w:pPr>
        <w:pStyle w:val="ListParagraph"/>
        <w:numPr>
          <w:ilvl w:val="0"/>
          <w:numId w:val="1"/>
        </w:numPr>
        <w:spacing w:before="0" w:after="0"/>
        <w:ind w:left="567"/>
        <w:contextualSpacing w:val="0"/>
        <w:jc w:val="left"/>
        <w:rPr>
          <w:rFonts w:ascii="Calibri" w:hAnsi="Calibri" w:cs="Calibri"/>
        </w:rPr>
      </w:pPr>
      <w:hyperlink w:history="1" w:anchor="_Religion_and_belief">
        <w:r w:rsidRPr="002D3A90" w:rsidR="00B42590">
          <w:rPr>
            <w:rStyle w:val="Hyperlink"/>
            <w:rFonts w:ascii="Calibri" w:hAnsi="Calibri" w:cs="Calibri"/>
          </w:rPr>
          <w:t>Religion and belief</w:t>
        </w:r>
      </w:hyperlink>
    </w:p>
    <w:p w:rsidRPr="002D3A90" w:rsidR="00B42590" w:rsidP="00DD1E5F" w:rsidRDefault="008E7495" w14:paraId="73262C50" w14:textId="77777777">
      <w:pPr>
        <w:pStyle w:val="ListParagraph"/>
        <w:numPr>
          <w:ilvl w:val="0"/>
          <w:numId w:val="1"/>
        </w:numPr>
        <w:spacing w:before="0" w:after="0"/>
        <w:ind w:left="567"/>
        <w:jc w:val="left"/>
        <w:rPr>
          <w:rFonts w:ascii="Calibri" w:hAnsi="Calibri" w:cs="Calibri"/>
        </w:rPr>
      </w:pPr>
      <w:hyperlink w:history="1" w:anchor="_Sexual_orientation">
        <w:r w:rsidRPr="002D3A90" w:rsidR="00B42590">
          <w:rPr>
            <w:rStyle w:val="Hyperlink"/>
            <w:rFonts w:ascii="Calibri" w:hAnsi="Calibri" w:cs="Calibri"/>
          </w:rPr>
          <w:t>Sexual orientation</w:t>
        </w:r>
      </w:hyperlink>
    </w:p>
    <w:p w:rsidRPr="002D3A90" w:rsidR="00B42590" w:rsidP="00DD1E5F" w:rsidRDefault="008E7495" w14:paraId="1A7EE749" w14:textId="77777777">
      <w:pPr>
        <w:pStyle w:val="ListParagraph"/>
        <w:numPr>
          <w:ilvl w:val="0"/>
          <w:numId w:val="1"/>
        </w:numPr>
        <w:spacing w:before="0" w:after="0"/>
        <w:ind w:left="567"/>
        <w:jc w:val="left"/>
        <w:rPr>
          <w:rFonts w:ascii="Calibri" w:hAnsi="Calibri" w:cs="Calibri"/>
        </w:rPr>
      </w:pPr>
      <w:hyperlink w:history="1" w:anchor="_Gender_reassignment">
        <w:r w:rsidRPr="002D3A90" w:rsidR="00B42590">
          <w:rPr>
            <w:rStyle w:val="Hyperlink"/>
            <w:rFonts w:ascii="Calibri" w:hAnsi="Calibri" w:cs="Calibri"/>
          </w:rPr>
          <w:t>Gender reassignment</w:t>
        </w:r>
      </w:hyperlink>
    </w:p>
    <w:p w:rsidRPr="002D3A90" w:rsidR="00B42590" w:rsidP="00DD1E5F" w:rsidRDefault="008E7495" w14:paraId="117B967E" w14:textId="77777777">
      <w:pPr>
        <w:pStyle w:val="ListParagraph"/>
        <w:numPr>
          <w:ilvl w:val="0"/>
          <w:numId w:val="1"/>
        </w:numPr>
        <w:spacing w:before="0" w:after="0"/>
        <w:ind w:left="567" w:hanging="425"/>
        <w:jc w:val="left"/>
        <w:rPr>
          <w:rFonts w:ascii="Calibri" w:hAnsi="Calibri" w:cs="Calibri"/>
        </w:rPr>
      </w:pPr>
      <w:hyperlink w:history="1" w:anchor="_Pregnancy_and_maternity">
        <w:r w:rsidRPr="002D3A90" w:rsidR="00B42590">
          <w:rPr>
            <w:rStyle w:val="Hyperlink"/>
            <w:rFonts w:ascii="Calibri" w:hAnsi="Calibri" w:cs="Calibri"/>
          </w:rPr>
          <w:t>Pregnancy and maternity</w:t>
        </w:r>
      </w:hyperlink>
    </w:p>
    <w:p w:rsidRPr="002D3A90" w:rsidR="00B42590" w:rsidP="003A6EA9" w:rsidRDefault="008E7495" w14:paraId="4D491160" w14:textId="77777777">
      <w:pPr>
        <w:pStyle w:val="ListParagraph"/>
        <w:numPr>
          <w:ilvl w:val="0"/>
          <w:numId w:val="1"/>
        </w:numPr>
        <w:spacing w:before="0" w:after="0"/>
        <w:ind w:left="567" w:hanging="425"/>
        <w:contextualSpacing w:val="0"/>
        <w:jc w:val="left"/>
        <w:rPr>
          <w:rFonts w:ascii="Calibri" w:hAnsi="Calibri" w:cs="Calibri"/>
        </w:rPr>
      </w:pPr>
      <w:hyperlink w:history="1" w:anchor="_Looked_after_children">
        <w:r w:rsidRPr="002D3A90" w:rsidR="00B42590">
          <w:rPr>
            <w:rStyle w:val="Hyperlink"/>
            <w:rFonts w:ascii="Calibri" w:hAnsi="Calibri" w:cs="Calibri"/>
          </w:rPr>
          <w:t>Looked after children (LAC)</w:t>
        </w:r>
      </w:hyperlink>
    </w:p>
    <w:p w:rsidRPr="002D3A90" w:rsidR="00CA0EEC" w:rsidP="003A6EA9" w:rsidRDefault="008E7495" w14:paraId="072C7329" w14:textId="77777777">
      <w:pPr>
        <w:pStyle w:val="ListParagraph"/>
        <w:numPr>
          <w:ilvl w:val="0"/>
          <w:numId w:val="1"/>
        </w:numPr>
        <w:spacing w:before="0" w:after="0"/>
        <w:ind w:left="567" w:hanging="425"/>
        <w:contextualSpacing w:val="0"/>
        <w:jc w:val="left"/>
        <w:rPr>
          <w:rFonts w:ascii="Calibri" w:hAnsi="Calibri" w:cs="Calibri"/>
        </w:rPr>
      </w:pPr>
      <w:hyperlink w:history="1" w:anchor="_[Updated]_The_curriculum">
        <w:r w:rsidRPr="002D3A90" w:rsidR="00CA0EEC">
          <w:rPr>
            <w:rStyle w:val="Hyperlink"/>
            <w:rFonts w:ascii="Calibri" w:hAnsi="Calibri" w:cs="Calibri"/>
          </w:rPr>
          <w:t>The curriculum</w:t>
        </w:r>
      </w:hyperlink>
      <w:r w:rsidRPr="002D3A90" w:rsidR="00CA0EEC">
        <w:rPr>
          <w:rFonts w:ascii="Calibri" w:hAnsi="Calibri" w:cs="Calibri"/>
        </w:rPr>
        <w:t xml:space="preserve"> </w:t>
      </w:r>
    </w:p>
    <w:p w:rsidRPr="002D3A90" w:rsidR="00CA0EEC" w:rsidP="003A6EA9" w:rsidRDefault="008E7495" w14:paraId="4F4A92DB" w14:textId="77777777">
      <w:pPr>
        <w:pStyle w:val="ListParagraph"/>
        <w:numPr>
          <w:ilvl w:val="0"/>
          <w:numId w:val="1"/>
        </w:numPr>
        <w:spacing w:before="0" w:after="0"/>
        <w:ind w:left="567" w:hanging="425"/>
        <w:contextualSpacing w:val="0"/>
        <w:jc w:val="left"/>
        <w:rPr>
          <w:rFonts w:ascii="Calibri" w:hAnsi="Calibri" w:cs="Calibri"/>
        </w:rPr>
      </w:pPr>
      <w:hyperlink w:history="1" w:anchor="_[Updated]_Promoting_inclusion">
        <w:r w:rsidRPr="002D3A90" w:rsidR="00CA0EEC">
          <w:rPr>
            <w:rStyle w:val="Hyperlink"/>
            <w:rFonts w:ascii="Calibri" w:hAnsi="Calibri" w:cs="Calibri"/>
          </w:rPr>
          <w:t>Promoting inclusion</w:t>
        </w:r>
      </w:hyperlink>
      <w:r w:rsidRPr="002D3A90" w:rsidR="00CA0EEC">
        <w:rPr>
          <w:rFonts w:ascii="Calibri" w:hAnsi="Calibri" w:cs="Calibri"/>
        </w:rPr>
        <w:t xml:space="preserve"> </w:t>
      </w:r>
    </w:p>
    <w:p w:rsidRPr="002D3A90" w:rsidR="00CA0EEC" w:rsidP="003A6EA9" w:rsidRDefault="00037378" w14:paraId="7AF0C6C7" w14:textId="77777777">
      <w:pPr>
        <w:pStyle w:val="ListParagraph"/>
        <w:numPr>
          <w:ilvl w:val="0"/>
          <w:numId w:val="1"/>
        </w:numPr>
        <w:spacing w:before="0" w:after="0"/>
        <w:ind w:left="567" w:hanging="425"/>
        <w:contextualSpacing w:val="0"/>
        <w:jc w:val="left"/>
        <w:rPr>
          <w:rStyle w:val="Hyperlink"/>
          <w:rFonts w:ascii="Calibri" w:hAnsi="Calibri" w:cs="Calibri"/>
        </w:rPr>
      </w:pPr>
      <w:r w:rsidRPr="002D3A90">
        <w:rPr>
          <w:rFonts w:ascii="Calibri" w:hAnsi="Calibri" w:cs="Calibri"/>
        </w:rPr>
        <w:fldChar w:fldCharType="begin"/>
      </w:r>
      <w:r w:rsidRPr="002D3A90">
        <w:rPr>
          <w:rFonts w:ascii="Calibri" w:hAnsi="Calibri" w:cs="Calibri"/>
        </w:rPr>
        <w:instrText xml:space="preserve"> HYPERLINK  \l "_Pupils_that_have" </w:instrText>
      </w:r>
      <w:r w:rsidRPr="002D3A90">
        <w:rPr>
          <w:rFonts w:ascii="Calibri" w:hAnsi="Calibri" w:cs="Calibri"/>
        </w:rPr>
        <w:fldChar w:fldCharType="separate"/>
      </w:r>
      <w:r w:rsidRPr="002D3A90" w:rsidR="00CA0EEC">
        <w:rPr>
          <w:rStyle w:val="Hyperlink"/>
          <w:rFonts w:ascii="Calibri" w:hAnsi="Calibri" w:cs="Calibri"/>
        </w:rPr>
        <w:t xml:space="preserve">Pupils that have left school </w:t>
      </w:r>
    </w:p>
    <w:p w:rsidRPr="002D3A90" w:rsidR="00CA0EEC" w:rsidP="003A6EA9" w:rsidRDefault="00037378" w14:paraId="0206BDBA" w14:textId="77777777">
      <w:pPr>
        <w:pStyle w:val="ListParagraph"/>
        <w:numPr>
          <w:ilvl w:val="0"/>
          <w:numId w:val="1"/>
        </w:numPr>
        <w:spacing w:before="0" w:after="0"/>
        <w:ind w:left="567" w:hanging="425"/>
        <w:contextualSpacing w:val="0"/>
        <w:jc w:val="left"/>
        <w:rPr>
          <w:rStyle w:val="Hyperlink"/>
          <w:rFonts w:ascii="Calibri" w:hAnsi="Calibri" w:cs="Calibri"/>
        </w:rPr>
      </w:pPr>
      <w:r w:rsidRPr="002D3A90">
        <w:rPr>
          <w:rFonts w:ascii="Calibri" w:hAnsi="Calibri" w:cs="Calibri"/>
        </w:rPr>
        <w:fldChar w:fldCharType="end"/>
      </w:r>
      <w:r w:rsidRPr="002D3A90">
        <w:rPr>
          <w:rFonts w:ascii="Calibri" w:hAnsi="Calibri" w:cs="Calibri"/>
        </w:rPr>
        <w:fldChar w:fldCharType="begin"/>
      </w:r>
      <w:r w:rsidRPr="002D3A90">
        <w:rPr>
          <w:rFonts w:ascii="Calibri" w:hAnsi="Calibri" w:cs="Calibri"/>
        </w:rPr>
        <w:instrText xml:space="preserve"> HYPERLINK  \l "_The_Public_Sector" </w:instrText>
      </w:r>
      <w:r w:rsidRPr="002D3A90">
        <w:rPr>
          <w:rFonts w:ascii="Calibri" w:hAnsi="Calibri" w:cs="Calibri"/>
        </w:rPr>
        <w:fldChar w:fldCharType="separate"/>
      </w:r>
      <w:r w:rsidRPr="002D3A90" w:rsidR="00CA0EEC">
        <w:rPr>
          <w:rStyle w:val="Hyperlink"/>
          <w:rFonts w:ascii="Calibri" w:hAnsi="Calibri" w:cs="Calibri"/>
        </w:rPr>
        <w:t>The Public Sector Equality Duty</w:t>
      </w:r>
    </w:p>
    <w:p w:rsidRPr="002D3A90" w:rsidR="00CA0EEC" w:rsidP="003A6EA9" w:rsidRDefault="00037378" w14:paraId="57A93EBE" w14:textId="77777777">
      <w:pPr>
        <w:pStyle w:val="ListParagraph"/>
        <w:numPr>
          <w:ilvl w:val="0"/>
          <w:numId w:val="1"/>
        </w:numPr>
        <w:spacing w:before="0" w:after="0"/>
        <w:ind w:left="567" w:hanging="425"/>
        <w:contextualSpacing w:val="0"/>
        <w:jc w:val="left"/>
        <w:rPr>
          <w:rStyle w:val="Hyperlink"/>
          <w:rFonts w:ascii="Calibri" w:hAnsi="Calibri" w:cs="Calibri"/>
        </w:rPr>
      </w:pPr>
      <w:r w:rsidRPr="002D3A90">
        <w:rPr>
          <w:rFonts w:ascii="Calibri" w:hAnsi="Calibri" w:cs="Calibri"/>
        </w:rPr>
        <w:fldChar w:fldCharType="end"/>
      </w:r>
      <w:r w:rsidRPr="002D3A90">
        <w:rPr>
          <w:rFonts w:ascii="Calibri" w:hAnsi="Calibri" w:cs="Calibri"/>
        </w:rPr>
        <w:fldChar w:fldCharType="begin"/>
      </w:r>
      <w:r w:rsidRPr="002D3A90">
        <w:rPr>
          <w:rFonts w:ascii="Calibri" w:hAnsi="Calibri" w:cs="Calibri"/>
        </w:rPr>
        <w:instrText xml:space="preserve"> HYPERLINK  \l "_Bullying_and_discrimination" </w:instrText>
      </w:r>
      <w:r w:rsidRPr="002D3A90">
        <w:rPr>
          <w:rFonts w:ascii="Calibri" w:hAnsi="Calibri" w:cs="Calibri"/>
        </w:rPr>
        <w:fldChar w:fldCharType="separate"/>
      </w:r>
      <w:r w:rsidRPr="002D3A90" w:rsidR="00CA0EEC">
        <w:rPr>
          <w:rStyle w:val="Hyperlink"/>
          <w:rFonts w:ascii="Calibri" w:hAnsi="Calibri" w:cs="Calibri"/>
        </w:rPr>
        <w:t>Bullying and discrimination</w:t>
      </w:r>
    </w:p>
    <w:p w:rsidRPr="002D3A90" w:rsidR="00CA0EEC" w:rsidP="003A6EA9" w:rsidRDefault="00037378" w14:paraId="12D8E562" w14:textId="77777777">
      <w:pPr>
        <w:pStyle w:val="ListParagraph"/>
        <w:numPr>
          <w:ilvl w:val="0"/>
          <w:numId w:val="1"/>
        </w:numPr>
        <w:spacing w:before="0" w:after="0"/>
        <w:ind w:left="567" w:hanging="425"/>
        <w:contextualSpacing w:val="0"/>
        <w:jc w:val="left"/>
        <w:rPr>
          <w:rFonts w:ascii="Calibri" w:hAnsi="Calibri" w:cs="Calibri"/>
        </w:rPr>
      </w:pPr>
      <w:r w:rsidRPr="002D3A90">
        <w:rPr>
          <w:rFonts w:ascii="Calibri" w:hAnsi="Calibri" w:cs="Calibri"/>
        </w:rPr>
        <w:fldChar w:fldCharType="end"/>
      </w:r>
      <w:hyperlink w:history="1" w:anchor="_Staff_training">
        <w:r w:rsidRPr="002D3A90" w:rsidR="00CA0EEC">
          <w:rPr>
            <w:rStyle w:val="Hyperlink"/>
            <w:rFonts w:ascii="Calibri" w:hAnsi="Calibri" w:cs="Calibri"/>
          </w:rPr>
          <w:t>Staff training</w:t>
        </w:r>
      </w:hyperlink>
      <w:r w:rsidRPr="002D3A90" w:rsidR="00CA0EEC">
        <w:rPr>
          <w:rFonts w:ascii="Calibri" w:hAnsi="Calibri" w:cs="Calibri"/>
        </w:rPr>
        <w:t xml:space="preserve"> </w:t>
      </w:r>
    </w:p>
    <w:p w:rsidRPr="002D3A90" w:rsidR="00CA0EEC" w:rsidP="003A6EA9" w:rsidRDefault="00037378" w14:paraId="25E4895D" w14:textId="77777777">
      <w:pPr>
        <w:pStyle w:val="ListParagraph"/>
        <w:numPr>
          <w:ilvl w:val="0"/>
          <w:numId w:val="1"/>
        </w:numPr>
        <w:spacing w:before="0" w:after="0"/>
        <w:ind w:left="567" w:hanging="425"/>
        <w:contextualSpacing w:val="0"/>
        <w:jc w:val="left"/>
        <w:rPr>
          <w:rStyle w:val="Hyperlink"/>
          <w:rFonts w:ascii="Calibri" w:hAnsi="Calibri" w:cs="Calibri"/>
        </w:rPr>
      </w:pPr>
      <w:r w:rsidRPr="002D3A90">
        <w:rPr>
          <w:rFonts w:ascii="Calibri" w:hAnsi="Calibri" w:cs="Calibri"/>
        </w:rPr>
        <w:fldChar w:fldCharType="begin"/>
      </w:r>
      <w:r w:rsidRPr="002D3A90">
        <w:rPr>
          <w:rFonts w:ascii="Calibri" w:hAnsi="Calibri" w:cs="Calibri"/>
        </w:rPr>
        <w:instrText xml:space="preserve"> HYPERLINK  \l "_Monitoring_and_review" </w:instrText>
      </w:r>
      <w:r w:rsidRPr="002D3A90">
        <w:rPr>
          <w:rFonts w:ascii="Calibri" w:hAnsi="Calibri" w:cs="Calibri"/>
        </w:rPr>
        <w:fldChar w:fldCharType="separate"/>
      </w:r>
      <w:r w:rsidRPr="002D3A90" w:rsidR="00CA0EEC">
        <w:rPr>
          <w:rStyle w:val="Hyperlink"/>
          <w:rFonts w:ascii="Calibri" w:hAnsi="Calibri" w:cs="Calibri"/>
        </w:rPr>
        <w:t xml:space="preserve">Monitoring and review </w:t>
      </w:r>
    </w:p>
    <w:p w:rsidRPr="002D3A90" w:rsidR="00A23725" w:rsidP="00037378" w:rsidRDefault="00037378" w14:paraId="4B76876E" w14:textId="77777777">
      <w:pPr>
        <w:pStyle w:val="ListParagraph"/>
        <w:spacing w:before="0"/>
        <w:ind w:left="567"/>
        <w:contextualSpacing w:val="0"/>
        <w:rPr>
          <w:rFonts w:ascii="Calibri" w:hAnsi="Calibri" w:cs="Calibri"/>
          <w:sz w:val="32"/>
          <w:szCs w:val="32"/>
        </w:rPr>
      </w:pPr>
      <w:r w:rsidRPr="002D3A90">
        <w:rPr>
          <w:rFonts w:ascii="Calibri" w:hAnsi="Calibri" w:cs="Calibri"/>
        </w:rPr>
        <w:fldChar w:fldCharType="end"/>
      </w:r>
      <w:r w:rsidRPr="002D3A90" w:rsidR="00A23725">
        <w:rPr>
          <w:rFonts w:ascii="Calibri" w:hAnsi="Calibri" w:cs="Calibri"/>
          <w:sz w:val="32"/>
          <w:szCs w:val="32"/>
        </w:rPr>
        <w:br w:type="page"/>
      </w:r>
      <w:bookmarkStart w:name="_Statement_of_Intent" w:id="6"/>
      <w:bookmarkEnd w:id="6"/>
    </w:p>
    <w:p w:rsidRPr="002D3A90" w:rsidR="00BF3F57" w:rsidP="003F31D0" w:rsidRDefault="00A23725" w14:paraId="1D366E37" w14:textId="77777777">
      <w:pPr>
        <w:rPr>
          <w:rFonts w:ascii="Calibri" w:hAnsi="Calibri" w:cs="Calibri"/>
          <w:b/>
          <w:bCs/>
          <w:sz w:val="28"/>
          <w:szCs w:val="28"/>
        </w:rPr>
      </w:pPr>
      <w:bookmarkStart w:name="_Statement_of_intent_1" w:id="7"/>
      <w:bookmarkEnd w:id="7"/>
      <w:r w:rsidRPr="002D3A90">
        <w:rPr>
          <w:rFonts w:ascii="Calibri" w:hAnsi="Calibri" w:cs="Calibri"/>
          <w:b/>
          <w:bCs/>
          <w:sz w:val="28"/>
          <w:szCs w:val="28"/>
        </w:rPr>
        <w:lastRenderedPageBreak/>
        <w:t>Statement of intent</w:t>
      </w:r>
    </w:p>
    <w:p w:rsidRPr="002D3A90" w:rsidR="00CA0EEC" w:rsidP="00CA0EEC" w:rsidRDefault="007429DB" w14:paraId="4C2EF2FF" w14:textId="77777777">
      <w:pPr>
        <w:rPr>
          <w:rFonts w:ascii="Calibri" w:hAnsi="Calibri" w:cs="Calibri"/>
        </w:rPr>
      </w:pPr>
      <w:r w:rsidRPr="002D3A90">
        <w:rPr>
          <w:rFonts w:ascii="Calibri" w:hAnsi="Calibri" w:cs="Calibri"/>
        </w:rPr>
        <w:t>Enhance Academy Trust</w:t>
      </w:r>
      <w:r w:rsidRPr="002D3A90" w:rsidR="00CA0EEC">
        <w:rPr>
          <w:rFonts w:ascii="Calibri" w:hAnsi="Calibri" w:cs="Calibri"/>
        </w:rPr>
        <w:t xml:space="preserve"> understands that, under the Equality Act 2010, all schools have a duty to:</w:t>
      </w:r>
    </w:p>
    <w:p w:rsidRPr="002D3A90" w:rsidR="00CA0EEC" w:rsidP="00CA0EEC" w:rsidRDefault="00CA0EEC" w14:paraId="402CF143" w14:textId="77777777">
      <w:pPr>
        <w:pStyle w:val="ListParagraph"/>
        <w:numPr>
          <w:ilvl w:val="0"/>
          <w:numId w:val="12"/>
        </w:numPr>
        <w:spacing w:before="0"/>
        <w:jc w:val="left"/>
        <w:rPr>
          <w:rFonts w:ascii="Calibri" w:hAnsi="Calibri" w:cs="Calibri"/>
        </w:rPr>
      </w:pPr>
      <w:r w:rsidRPr="002D3A90">
        <w:rPr>
          <w:rFonts w:ascii="Calibri" w:hAnsi="Calibri" w:cs="Calibri"/>
        </w:rPr>
        <w:t>Eliminate unlawful discrimination, harassment and victimisation</w:t>
      </w:r>
      <w:r w:rsidRPr="002D3A90" w:rsidR="00221901">
        <w:rPr>
          <w:rFonts w:ascii="Calibri" w:hAnsi="Calibri" w:cs="Calibri"/>
        </w:rPr>
        <w:t>.</w:t>
      </w:r>
    </w:p>
    <w:p w:rsidRPr="002D3A90" w:rsidR="00CA0EEC" w:rsidP="00CA0EEC" w:rsidRDefault="00CA0EEC" w14:paraId="17305BE7" w14:textId="77777777">
      <w:pPr>
        <w:pStyle w:val="ListParagraph"/>
        <w:numPr>
          <w:ilvl w:val="0"/>
          <w:numId w:val="12"/>
        </w:numPr>
        <w:spacing w:before="0"/>
        <w:jc w:val="left"/>
        <w:rPr>
          <w:rFonts w:ascii="Calibri" w:hAnsi="Calibri" w:cs="Calibri"/>
        </w:rPr>
      </w:pPr>
      <w:r w:rsidRPr="002D3A90">
        <w:rPr>
          <w:rFonts w:ascii="Calibri" w:hAnsi="Calibri" w:cs="Calibri"/>
        </w:rPr>
        <w:t>Advance equality between different groups</w:t>
      </w:r>
      <w:r w:rsidRPr="002D3A90" w:rsidR="00221901">
        <w:rPr>
          <w:rFonts w:ascii="Calibri" w:hAnsi="Calibri" w:cs="Calibri"/>
        </w:rPr>
        <w:t>.</w:t>
      </w:r>
    </w:p>
    <w:p w:rsidRPr="002D3A90" w:rsidR="00CA0EEC" w:rsidP="00CA0EEC" w:rsidRDefault="00CA0EEC" w14:paraId="3542681D" w14:textId="77777777">
      <w:pPr>
        <w:pStyle w:val="ListParagraph"/>
        <w:numPr>
          <w:ilvl w:val="0"/>
          <w:numId w:val="12"/>
        </w:numPr>
        <w:spacing w:before="0"/>
        <w:jc w:val="left"/>
        <w:rPr>
          <w:rFonts w:ascii="Calibri" w:hAnsi="Calibri" w:cs="Calibri"/>
        </w:rPr>
      </w:pPr>
      <w:r w:rsidRPr="002D3A90">
        <w:rPr>
          <w:rFonts w:ascii="Calibri" w:hAnsi="Calibri" w:cs="Calibri"/>
        </w:rPr>
        <w:t>Foster good relations between different groups</w:t>
      </w:r>
      <w:r w:rsidRPr="002D3A90" w:rsidR="00221901">
        <w:rPr>
          <w:rFonts w:ascii="Calibri" w:hAnsi="Calibri" w:cs="Calibri"/>
        </w:rPr>
        <w:t>.</w:t>
      </w:r>
    </w:p>
    <w:p w:rsidRPr="002D3A90" w:rsidR="00CA0EEC" w:rsidP="00CA0EEC" w:rsidRDefault="00CA0EEC" w14:paraId="4FA0E70B" w14:textId="77777777">
      <w:pPr>
        <w:pStyle w:val="ListParagraph"/>
        <w:numPr>
          <w:ilvl w:val="0"/>
          <w:numId w:val="12"/>
        </w:numPr>
        <w:spacing w:before="0"/>
        <w:jc w:val="left"/>
        <w:rPr>
          <w:rFonts w:ascii="Calibri" w:hAnsi="Calibri" w:cs="Calibri"/>
        </w:rPr>
      </w:pPr>
      <w:r w:rsidRPr="002D3A90">
        <w:rPr>
          <w:rFonts w:ascii="Calibri" w:hAnsi="Calibri" w:cs="Calibri"/>
        </w:rPr>
        <w:t>Promote mental health and wellbeing.</w:t>
      </w:r>
    </w:p>
    <w:p w:rsidRPr="002D3A90" w:rsidR="00CA0EEC" w:rsidP="00CA0EEC" w:rsidRDefault="00CA0EEC" w14:paraId="6ACC67E9" w14:textId="77777777">
      <w:pPr>
        <w:rPr>
          <w:rFonts w:ascii="Calibri" w:hAnsi="Calibri" w:cs="Calibri"/>
        </w:rPr>
      </w:pPr>
      <w:r w:rsidRPr="002D3A90">
        <w:rPr>
          <w:rFonts w:ascii="Calibri" w:hAnsi="Calibri" w:cs="Calibri"/>
        </w:rPr>
        <w:t xml:space="preserve">Our </w:t>
      </w:r>
      <w:r w:rsidRPr="002D3A90" w:rsidR="004F233E">
        <w:rPr>
          <w:rFonts w:ascii="Calibri" w:hAnsi="Calibri" w:cs="Calibri"/>
        </w:rPr>
        <w:t xml:space="preserve">Trust and </w:t>
      </w:r>
      <w:r w:rsidRPr="002D3A90">
        <w:rPr>
          <w:rFonts w:ascii="Calibri" w:hAnsi="Calibri" w:cs="Calibri"/>
        </w:rPr>
        <w:t xml:space="preserve">school’s overall values are underpinned by our statutory duties under the Equality Act 2010. We are dedicated to ensuring that every pupil receives an education that offers them the best chance at fulfilling their potential, and to promoting mental wellbeing amongst our pupils. </w:t>
      </w:r>
      <w:r w:rsidRPr="002D3A90" w:rsidR="00097488">
        <w:rPr>
          <w:rFonts w:ascii="Calibri" w:hAnsi="Calibri" w:cs="Calibri"/>
        </w:rPr>
        <w:t xml:space="preserve">We are </w:t>
      </w:r>
      <w:r w:rsidRPr="002D3A90" w:rsidR="00D30327">
        <w:rPr>
          <w:rFonts w:ascii="Calibri" w:hAnsi="Calibri" w:cs="Calibri"/>
        </w:rPr>
        <w:t>committe</w:t>
      </w:r>
      <w:r w:rsidRPr="002D3A90" w:rsidR="00097488">
        <w:rPr>
          <w:rFonts w:ascii="Calibri" w:hAnsi="Calibri" w:cs="Calibri"/>
        </w:rPr>
        <w:t xml:space="preserve">d to supporting and celebrating all pupils’ individual identities. </w:t>
      </w:r>
      <w:r w:rsidRPr="002D3A90">
        <w:rPr>
          <w:rFonts w:ascii="Calibri" w:hAnsi="Calibri" w:cs="Calibri"/>
        </w:rPr>
        <w:t xml:space="preserve">We have developed this policy to provide a clear framework for how we will achieve our school’s aims. </w:t>
      </w:r>
    </w:p>
    <w:p w:rsidRPr="002D3A90" w:rsidR="00CA0EEC" w:rsidP="00CA0EEC" w:rsidRDefault="00CA0EEC" w14:paraId="3EBB4A75" w14:textId="77777777">
      <w:pPr>
        <w:rPr>
          <w:rFonts w:ascii="Calibri" w:hAnsi="Calibri" w:cs="Calibri"/>
        </w:rPr>
      </w:pPr>
      <w:r w:rsidRPr="002D3A90">
        <w:rPr>
          <w:rFonts w:ascii="Calibri" w:hAnsi="Calibri" w:cs="Calibri"/>
        </w:rPr>
        <w:t>Our school’s demographic state is directly linked to our overall aims for achieving equality. Specifically, we aim to:</w:t>
      </w:r>
    </w:p>
    <w:p w:rsidRPr="002D3A90" w:rsidR="00CA0EEC" w:rsidP="00CA0EEC" w:rsidRDefault="00CA0EEC" w14:paraId="32244B3D" w14:textId="77777777">
      <w:pPr>
        <w:rPr>
          <w:rFonts w:ascii="Calibri" w:hAnsi="Calibri" w:cs="Calibri"/>
          <w:b/>
          <w:color w:val="000000" w:themeColor="text1"/>
        </w:rPr>
      </w:pPr>
      <w:r w:rsidRPr="002D3A90">
        <w:rPr>
          <w:rFonts w:ascii="Calibri" w:hAnsi="Calibri" w:cs="Calibri"/>
          <w:b/>
          <w:color w:val="000000" w:themeColor="text1"/>
          <w:highlight w:val="yellow"/>
          <w:shd w:val="clear" w:color="auto" w:fill="ECECEC" w:themeFill="background2"/>
        </w:rPr>
        <w:t>[Outline your school’s aims linked to equality that are based on demographics. For example, if you have a large Jewish population in your LA, your objectives may be centred around tackling xenophobia and anti-Semitism.</w:t>
      </w:r>
      <w:r w:rsidRPr="002D3A90" w:rsidR="003949ED">
        <w:rPr>
          <w:rFonts w:ascii="Calibri" w:hAnsi="Calibri" w:cs="Calibri"/>
          <w:b/>
          <w:color w:val="000000" w:themeColor="text1"/>
          <w:highlight w:val="yellow"/>
          <w:shd w:val="clear" w:color="auto" w:fill="ECECEC" w:themeFill="background2"/>
        </w:rPr>
        <w:t>]</w:t>
      </w:r>
    </w:p>
    <w:p w:rsidRPr="002D3A90" w:rsidR="00CA0EEC" w:rsidP="00CA0EEC" w:rsidRDefault="00CA0EEC" w14:paraId="356729BE" w14:textId="77777777">
      <w:pPr>
        <w:spacing w:before="120" w:after="120"/>
        <w:rPr>
          <w:rFonts w:ascii="Calibri" w:hAnsi="Calibri" w:cs="Calibri"/>
        </w:rPr>
      </w:pPr>
      <w:r w:rsidRPr="002D3A90">
        <w:rPr>
          <w:rFonts w:ascii="Calibri" w:hAnsi="Calibri" w:cs="Calibri"/>
        </w:rPr>
        <w:t>To achieve our aims, we will adopt the following methods:</w:t>
      </w:r>
    </w:p>
    <w:p w:rsidRPr="002D3A90" w:rsidR="00CA0EEC" w:rsidP="00CA0EEC" w:rsidRDefault="00CA0EEC" w14:paraId="51B93BE8" w14:textId="77777777">
      <w:pPr>
        <w:pStyle w:val="ListParagraph"/>
        <w:numPr>
          <w:ilvl w:val="0"/>
          <w:numId w:val="13"/>
        </w:numPr>
        <w:spacing w:before="120" w:after="120"/>
        <w:rPr>
          <w:rFonts w:ascii="Calibri" w:hAnsi="Calibri" w:cs="Calibri"/>
        </w:rPr>
      </w:pPr>
      <w:r w:rsidRPr="002D3A90">
        <w:rPr>
          <w:rFonts w:ascii="Calibri" w:hAnsi="Calibri" w:cs="Calibri"/>
        </w:rPr>
        <w:t>Embedding equality within teaching and resources</w:t>
      </w:r>
    </w:p>
    <w:p w:rsidRPr="002D3A90" w:rsidR="00CA0EEC" w:rsidP="00CA0EEC" w:rsidRDefault="00CA0EEC" w14:paraId="4A3C23F9" w14:textId="77777777">
      <w:pPr>
        <w:pStyle w:val="ListParagraph"/>
        <w:numPr>
          <w:ilvl w:val="0"/>
          <w:numId w:val="13"/>
        </w:numPr>
        <w:spacing w:before="120" w:after="120"/>
        <w:rPr>
          <w:rFonts w:ascii="Calibri" w:hAnsi="Calibri" w:cs="Calibri"/>
        </w:rPr>
      </w:pPr>
      <w:r w:rsidRPr="002D3A90">
        <w:rPr>
          <w:rFonts w:ascii="Calibri" w:hAnsi="Calibri" w:cs="Calibri"/>
        </w:rPr>
        <w:t>Using key data indicators to understand the needs and characteristics of our school</w:t>
      </w:r>
    </w:p>
    <w:p w:rsidRPr="002D3A90" w:rsidR="00CA0EEC" w:rsidP="00CA0EEC" w:rsidRDefault="00CA0EEC" w14:paraId="003CE87E" w14:textId="77777777">
      <w:pPr>
        <w:pStyle w:val="ListParagraph"/>
        <w:numPr>
          <w:ilvl w:val="0"/>
          <w:numId w:val="13"/>
        </w:numPr>
        <w:spacing w:before="120" w:after="120"/>
        <w:rPr>
          <w:rFonts w:ascii="Calibri" w:hAnsi="Calibri" w:cs="Calibri"/>
        </w:rPr>
      </w:pPr>
      <w:r w:rsidRPr="002D3A90">
        <w:rPr>
          <w:rFonts w:ascii="Calibri" w:hAnsi="Calibri" w:cs="Calibri"/>
        </w:rPr>
        <w:t>Promoting community cohesion</w:t>
      </w:r>
    </w:p>
    <w:p w:rsidRPr="002D3A90" w:rsidR="00CA0EEC" w:rsidP="00CA0EEC" w:rsidRDefault="00CA0EEC" w14:paraId="3BAFE5DE" w14:textId="77777777">
      <w:pPr>
        <w:pStyle w:val="ListParagraph"/>
        <w:numPr>
          <w:ilvl w:val="0"/>
          <w:numId w:val="13"/>
        </w:numPr>
        <w:spacing w:before="120" w:after="120"/>
        <w:rPr>
          <w:rFonts w:ascii="Calibri" w:hAnsi="Calibri" w:cs="Calibri"/>
        </w:rPr>
      </w:pPr>
      <w:r w:rsidRPr="002D3A90">
        <w:rPr>
          <w:rFonts w:ascii="Calibri" w:hAnsi="Calibri" w:cs="Calibri"/>
        </w:rPr>
        <w:t>Promoting parental engagement</w:t>
      </w:r>
    </w:p>
    <w:p w:rsidRPr="002D3A90" w:rsidR="00CA0EEC" w:rsidP="00CA0EEC" w:rsidRDefault="00CA0EEC" w14:paraId="6612430D" w14:textId="77777777">
      <w:pPr>
        <w:pStyle w:val="ListParagraph"/>
        <w:numPr>
          <w:ilvl w:val="0"/>
          <w:numId w:val="13"/>
        </w:numPr>
        <w:spacing w:before="120" w:after="120"/>
        <w:rPr>
          <w:rFonts w:ascii="Calibri" w:hAnsi="Calibri" w:cs="Calibri"/>
        </w:rPr>
      </w:pPr>
      <w:r w:rsidRPr="002D3A90">
        <w:rPr>
          <w:rFonts w:ascii="Calibri" w:hAnsi="Calibri" w:cs="Calibri"/>
        </w:rPr>
        <w:t>Investing in regular staff training</w:t>
      </w:r>
    </w:p>
    <w:p w:rsidRPr="002D3A90" w:rsidR="00CA0EEC" w:rsidP="00CA0EEC" w:rsidRDefault="00CA0EEC" w14:paraId="65A323EF" w14:textId="77777777">
      <w:pPr>
        <w:pStyle w:val="ListParagraph"/>
        <w:numPr>
          <w:ilvl w:val="0"/>
          <w:numId w:val="13"/>
        </w:numPr>
        <w:spacing w:before="120" w:after="120"/>
        <w:rPr>
          <w:rFonts w:ascii="Calibri" w:hAnsi="Calibri" w:cs="Calibri"/>
        </w:rPr>
      </w:pPr>
      <w:r w:rsidRPr="002D3A90">
        <w:rPr>
          <w:rFonts w:ascii="Calibri" w:hAnsi="Calibri" w:cs="Calibri"/>
        </w:rPr>
        <w:t>Using key data, such as measures of wellbeing, to monitor the progress of pupils with protected characteristics</w:t>
      </w:r>
    </w:p>
    <w:p w:rsidRPr="002D3A90" w:rsidR="00CA0EEC" w:rsidP="00CA0EEC" w:rsidRDefault="00CA0EEC" w14:paraId="3EA67C57" w14:textId="77777777">
      <w:pPr>
        <w:pStyle w:val="ListParagraph"/>
        <w:numPr>
          <w:ilvl w:val="0"/>
          <w:numId w:val="13"/>
        </w:numPr>
        <w:spacing w:before="120" w:after="120"/>
        <w:rPr>
          <w:rFonts w:ascii="Calibri" w:hAnsi="Calibri" w:cs="Calibri"/>
        </w:rPr>
      </w:pPr>
      <w:r w:rsidRPr="002D3A90">
        <w:rPr>
          <w:rFonts w:ascii="Calibri" w:hAnsi="Calibri" w:cs="Calibri"/>
        </w:rPr>
        <w:t>Regularly reviewing our policy to ensure it reflects current trends and issues</w:t>
      </w:r>
    </w:p>
    <w:p w:rsidRPr="002D3A90" w:rsidR="00CA0EEC" w:rsidP="00CA0EEC" w:rsidRDefault="00CA0EEC" w14:paraId="13FCDA65" w14:textId="77777777">
      <w:pPr>
        <w:ind w:left="417"/>
        <w:rPr>
          <w:rFonts w:ascii="Calibri" w:hAnsi="Calibri" w:cs="Calibri"/>
        </w:rPr>
      </w:pPr>
    </w:p>
    <w:p w:rsidRPr="002D3A90" w:rsidR="00CA0EEC" w:rsidP="00CA0EEC" w:rsidRDefault="00CA0EEC" w14:paraId="6652FE6D" w14:textId="77777777">
      <w:pPr>
        <w:ind w:left="417"/>
        <w:rPr>
          <w:rFonts w:ascii="Calibri" w:hAnsi="Calibri" w:cs="Calibri"/>
        </w:rPr>
      </w:pPr>
      <w:r w:rsidRPr="002D3A90">
        <w:rPr>
          <w:rFonts w:ascii="Calibri" w:hAnsi="Calibri" w:cs="Calibri"/>
        </w:rPr>
        <w:t xml:space="preserve">  </w:t>
      </w:r>
    </w:p>
    <w:p w:rsidRPr="002D3A90" w:rsidR="00A23725" w:rsidP="006C12C0" w:rsidRDefault="00A23725" w14:paraId="18F77C1C" w14:textId="77777777">
      <w:pPr>
        <w:rPr>
          <w:rFonts w:ascii="Calibri" w:hAnsi="Calibri" w:cs="Calibri"/>
        </w:rPr>
        <w:sectPr w:rsidRPr="002D3A90" w:rsidR="00A23725" w:rsidSect="006F729D">
          <w:headerReference w:type="default" r:id="rId11"/>
          <w:footerReference w:type="default" r:id="rId12"/>
          <w:headerReference w:type="first" r:id="rId13"/>
          <w:footerReference w:type="first" r:id="rId14"/>
          <w:pgSz w:w="11906" w:h="16838" w:orient="portrait"/>
          <w:pgMar w:top="720" w:right="720" w:bottom="720" w:left="720" w:header="709" w:footer="709" w:gutter="0"/>
          <w:pgNumType w:start="0"/>
          <w:cols w:space="708"/>
          <w:titlePg/>
          <w:docGrid w:linePitch="360"/>
        </w:sectPr>
      </w:pPr>
    </w:p>
    <w:p w:rsidRPr="002D3A90" w:rsidR="00A23725" w:rsidP="00F87189" w:rsidRDefault="00A23725" w14:paraId="6960EFD9" w14:textId="77777777">
      <w:pPr>
        <w:pStyle w:val="Heading10"/>
        <w:rPr>
          <w:rFonts w:ascii="Calibri" w:hAnsi="Calibri" w:cs="Calibri"/>
        </w:rPr>
      </w:pPr>
      <w:bookmarkStart w:name="_Legal_framework_1" w:id="8"/>
      <w:bookmarkEnd w:id="8"/>
      <w:r w:rsidRPr="002D3A90">
        <w:rPr>
          <w:rFonts w:ascii="Calibri" w:hAnsi="Calibri" w:cs="Calibri"/>
        </w:rPr>
        <w:lastRenderedPageBreak/>
        <w:t>Legal frame</w:t>
      </w:r>
      <w:r w:rsidRPr="002D3A90" w:rsidR="00B352B6">
        <w:rPr>
          <w:rFonts w:ascii="Calibri" w:hAnsi="Calibri" w:cs="Calibri"/>
        </w:rPr>
        <w:t>work</w:t>
      </w:r>
    </w:p>
    <w:p w:rsidRPr="002D3A90" w:rsidR="00A23725" w:rsidP="00221901" w:rsidRDefault="00A23725" w14:paraId="46DE4215" w14:textId="77777777">
      <w:pPr>
        <w:rPr>
          <w:rFonts w:ascii="Calibri" w:hAnsi="Calibri" w:cs="Calibri"/>
        </w:rPr>
      </w:pPr>
      <w:r w:rsidRPr="002D3A90">
        <w:rPr>
          <w:rFonts w:ascii="Calibri" w:hAnsi="Calibri" w:cs="Calibri"/>
        </w:rPr>
        <w:t>This policy has due regard to</w:t>
      </w:r>
      <w:r w:rsidRPr="002D3A90" w:rsidR="00BB2368">
        <w:rPr>
          <w:rFonts w:ascii="Calibri" w:hAnsi="Calibri" w:cs="Calibri"/>
        </w:rPr>
        <w:t xml:space="preserve"> all relevant</w:t>
      </w:r>
      <w:r w:rsidRPr="002D3A90">
        <w:rPr>
          <w:rFonts w:ascii="Calibri" w:hAnsi="Calibri" w:cs="Calibri"/>
        </w:rPr>
        <w:t xml:space="preserve"> legislation including, but not limited to, the following: </w:t>
      </w:r>
    </w:p>
    <w:p w:rsidRPr="002D3A90" w:rsidR="00CA0EEC" w:rsidP="008146C1" w:rsidRDefault="00CA0EEC" w14:paraId="5799E8D5" w14:textId="77777777">
      <w:pPr>
        <w:pStyle w:val="PolicyBullets"/>
        <w:numPr>
          <w:ilvl w:val="0"/>
          <w:numId w:val="32"/>
        </w:numPr>
        <w:rPr>
          <w:rFonts w:ascii="Calibri" w:hAnsi="Calibri" w:cs="Calibri"/>
        </w:rPr>
      </w:pPr>
      <w:r w:rsidRPr="002D3A90">
        <w:rPr>
          <w:rFonts w:ascii="Calibri" w:hAnsi="Calibri" w:cs="Calibri"/>
        </w:rPr>
        <w:t>Human Rights Act 1998</w:t>
      </w:r>
    </w:p>
    <w:p w:rsidRPr="002D3A90" w:rsidR="00CA0EEC" w:rsidP="008146C1" w:rsidRDefault="00CA0EEC" w14:paraId="46861EFA" w14:textId="77777777">
      <w:pPr>
        <w:pStyle w:val="PolicyBullets"/>
        <w:numPr>
          <w:ilvl w:val="0"/>
          <w:numId w:val="32"/>
        </w:numPr>
        <w:rPr>
          <w:rFonts w:ascii="Calibri" w:hAnsi="Calibri" w:cs="Calibri"/>
        </w:rPr>
      </w:pPr>
      <w:r w:rsidRPr="002D3A90">
        <w:rPr>
          <w:rFonts w:ascii="Calibri" w:hAnsi="Calibri" w:cs="Calibri"/>
        </w:rPr>
        <w:t>The Equality Act 2010</w:t>
      </w:r>
    </w:p>
    <w:p w:rsidRPr="002D3A90" w:rsidR="005A4808" w:rsidP="008146C1" w:rsidRDefault="005A4808" w14:paraId="225F305E" w14:textId="77777777">
      <w:pPr>
        <w:pStyle w:val="PolicyBullets"/>
        <w:numPr>
          <w:ilvl w:val="0"/>
          <w:numId w:val="32"/>
        </w:numPr>
        <w:rPr>
          <w:rFonts w:ascii="Calibri" w:hAnsi="Calibri" w:cs="Calibri"/>
        </w:rPr>
      </w:pPr>
      <w:r w:rsidRPr="002D3A90">
        <w:rPr>
          <w:rFonts w:ascii="Calibri" w:hAnsi="Calibri" w:cs="Calibri"/>
        </w:rPr>
        <w:t>UK General Data Protection Regulation (UK GDPR)</w:t>
      </w:r>
    </w:p>
    <w:p w:rsidRPr="002D3A90" w:rsidR="00CA0EEC" w:rsidP="008146C1" w:rsidRDefault="00CA0EEC" w14:paraId="38CF4DEE" w14:textId="77777777">
      <w:pPr>
        <w:pStyle w:val="PolicyBullets"/>
        <w:numPr>
          <w:ilvl w:val="0"/>
          <w:numId w:val="32"/>
        </w:numPr>
        <w:rPr>
          <w:rFonts w:ascii="Calibri" w:hAnsi="Calibri" w:cs="Calibri"/>
        </w:rPr>
      </w:pPr>
      <w:r w:rsidRPr="002D3A90">
        <w:rPr>
          <w:rFonts w:ascii="Calibri" w:hAnsi="Calibri" w:cs="Calibri"/>
        </w:rPr>
        <w:t>Data Protection Act 2018</w:t>
      </w:r>
    </w:p>
    <w:p w:rsidRPr="002D3A90" w:rsidR="00CA0EEC" w:rsidP="00221901" w:rsidRDefault="00CA0EEC" w14:paraId="03ED7DC1" w14:textId="77777777">
      <w:pPr>
        <w:rPr>
          <w:rFonts w:ascii="Calibri" w:hAnsi="Calibri" w:cs="Calibri"/>
        </w:rPr>
      </w:pPr>
      <w:r w:rsidRPr="002D3A90">
        <w:rPr>
          <w:rFonts w:ascii="Calibri" w:hAnsi="Calibri" w:cs="Calibri"/>
        </w:rPr>
        <w:t xml:space="preserve">This policy has due regard to statutory </w:t>
      </w:r>
      <w:r w:rsidRPr="002D3A90" w:rsidR="000E7D31">
        <w:rPr>
          <w:rFonts w:ascii="Calibri" w:hAnsi="Calibri" w:cs="Calibri"/>
        </w:rPr>
        <w:t xml:space="preserve">and good practice </w:t>
      </w:r>
      <w:r w:rsidRPr="002D3A90">
        <w:rPr>
          <w:rFonts w:ascii="Calibri" w:hAnsi="Calibri" w:cs="Calibri"/>
        </w:rPr>
        <w:t>guidance, including, but not limited to, the following:</w:t>
      </w:r>
    </w:p>
    <w:p w:rsidRPr="002D3A90" w:rsidR="00CA0EEC" w:rsidP="008146C1" w:rsidRDefault="00CA0EEC" w14:paraId="48FE03DE" w14:textId="77777777">
      <w:pPr>
        <w:pStyle w:val="PolicyBullets"/>
        <w:numPr>
          <w:ilvl w:val="0"/>
          <w:numId w:val="33"/>
        </w:numPr>
        <w:rPr>
          <w:rFonts w:ascii="Calibri" w:hAnsi="Calibri" w:cs="Calibri"/>
        </w:rPr>
      </w:pPr>
      <w:r w:rsidRPr="002D3A90">
        <w:rPr>
          <w:rFonts w:ascii="Calibri" w:hAnsi="Calibri" w:cs="Calibri"/>
        </w:rPr>
        <w:t xml:space="preserve">DfE (2014) ‘The Equality Act and schools’ </w:t>
      </w:r>
    </w:p>
    <w:p w:rsidRPr="002D3A90" w:rsidR="00CA0EEC" w:rsidP="008146C1" w:rsidRDefault="00CA0EEC" w14:paraId="53E742AD" w14:textId="77777777">
      <w:pPr>
        <w:pStyle w:val="PolicyBullets"/>
        <w:numPr>
          <w:ilvl w:val="0"/>
          <w:numId w:val="33"/>
        </w:numPr>
        <w:rPr>
          <w:rFonts w:ascii="Calibri" w:hAnsi="Calibri" w:cs="Calibri"/>
        </w:rPr>
      </w:pPr>
      <w:r w:rsidRPr="002D3A90">
        <w:rPr>
          <w:rFonts w:ascii="Calibri" w:hAnsi="Calibri" w:cs="Calibri"/>
        </w:rPr>
        <w:t xml:space="preserve">DfE (2018) ‘Promoting the education of looked after children and previously looked after children’ </w:t>
      </w:r>
    </w:p>
    <w:p w:rsidRPr="002D3A90" w:rsidR="00CA0EEC" w:rsidP="008146C1" w:rsidRDefault="00CA0EEC" w14:paraId="69F5B752" w14:textId="77777777">
      <w:pPr>
        <w:pStyle w:val="PolicyBullets"/>
        <w:numPr>
          <w:ilvl w:val="0"/>
          <w:numId w:val="33"/>
        </w:numPr>
        <w:rPr>
          <w:rFonts w:ascii="Calibri" w:hAnsi="Calibri" w:cs="Calibri"/>
        </w:rPr>
      </w:pPr>
      <w:r w:rsidRPr="002D3A90">
        <w:rPr>
          <w:rFonts w:ascii="Calibri" w:hAnsi="Calibri" w:cs="Calibri"/>
        </w:rPr>
        <w:t xml:space="preserve">DfE (2018) ‘Gender </w:t>
      </w:r>
      <w:r w:rsidRPr="002D3A90" w:rsidR="008146C1">
        <w:rPr>
          <w:rFonts w:ascii="Calibri" w:hAnsi="Calibri" w:cs="Calibri"/>
        </w:rPr>
        <w:t>s</w:t>
      </w:r>
      <w:r w:rsidRPr="002D3A90">
        <w:rPr>
          <w:rFonts w:ascii="Calibri" w:hAnsi="Calibri" w:cs="Calibri"/>
        </w:rPr>
        <w:t xml:space="preserve">eparation in mixed schools’ </w:t>
      </w:r>
    </w:p>
    <w:p w:rsidRPr="002D3A90" w:rsidR="00CA0EEC" w:rsidP="008146C1" w:rsidRDefault="00CA0EEC" w14:paraId="1286A1C7" w14:textId="77777777">
      <w:pPr>
        <w:pStyle w:val="PolicyBullets"/>
        <w:numPr>
          <w:ilvl w:val="0"/>
          <w:numId w:val="33"/>
        </w:numPr>
        <w:rPr>
          <w:rFonts w:ascii="Calibri" w:hAnsi="Calibri" w:cs="Calibri"/>
        </w:rPr>
      </w:pPr>
      <w:r w:rsidRPr="002D3A90">
        <w:rPr>
          <w:rFonts w:ascii="Calibri" w:hAnsi="Calibri" w:cs="Calibri"/>
        </w:rPr>
        <w:t>DfE (201</w:t>
      </w:r>
      <w:r w:rsidRPr="002D3A90" w:rsidR="00CC4EBA">
        <w:rPr>
          <w:rFonts w:ascii="Calibri" w:hAnsi="Calibri" w:cs="Calibri"/>
        </w:rPr>
        <w:t>8</w:t>
      </w:r>
      <w:r w:rsidRPr="002D3A90">
        <w:rPr>
          <w:rFonts w:ascii="Calibri" w:hAnsi="Calibri" w:cs="Calibri"/>
        </w:rPr>
        <w:t xml:space="preserve">) ‘Equality Act 2010: advice for schools’ </w:t>
      </w:r>
    </w:p>
    <w:p w:rsidRPr="002D3A90" w:rsidR="00CA0EEC" w:rsidP="008146C1" w:rsidRDefault="00CA0EEC" w14:paraId="51F912BA" w14:textId="77777777">
      <w:pPr>
        <w:pStyle w:val="PolicyBullets"/>
        <w:numPr>
          <w:ilvl w:val="0"/>
          <w:numId w:val="33"/>
        </w:numPr>
        <w:rPr>
          <w:rFonts w:ascii="Calibri" w:hAnsi="Calibri" w:cs="Calibri"/>
        </w:rPr>
      </w:pPr>
      <w:r w:rsidRPr="002D3A90">
        <w:rPr>
          <w:rFonts w:ascii="Calibri" w:hAnsi="Calibri" w:cs="Calibri"/>
        </w:rPr>
        <w:t>DfE (2018) ‘Mental health and wellbeing provision in schools’</w:t>
      </w:r>
    </w:p>
    <w:p w:rsidRPr="002D3A90" w:rsidR="00CA0EEC" w:rsidP="00221901" w:rsidRDefault="00CA0EEC" w14:paraId="5B5055B1" w14:textId="77777777">
      <w:pPr>
        <w:rPr>
          <w:rFonts w:ascii="Calibri" w:hAnsi="Calibri" w:cs="Calibri"/>
          <w:b/>
          <w:color w:val="FFD006"/>
          <w:u w:val="single"/>
        </w:rPr>
      </w:pPr>
      <w:r w:rsidRPr="002D3A90">
        <w:rPr>
          <w:rFonts w:ascii="Calibri" w:hAnsi="Calibri" w:cs="Calibri"/>
        </w:rPr>
        <w:t>This policy operates in conjunction with the following school policies:</w:t>
      </w:r>
    </w:p>
    <w:p w:rsidRPr="002D3A90" w:rsidR="00E808A9" w:rsidP="00E808A9" w:rsidRDefault="00E808A9" w14:paraId="33F44543" w14:textId="77777777">
      <w:pPr>
        <w:pStyle w:val="ListParagraph"/>
        <w:numPr>
          <w:ilvl w:val="0"/>
          <w:numId w:val="34"/>
        </w:numPr>
        <w:rPr>
          <w:rFonts w:ascii="Calibri" w:hAnsi="Calibri" w:cs="Calibri"/>
          <w:bCs/>
          <w:color w:val="000000" w:themeColor="text1"/>
        </w:rPr>
      </w:pPr>
      <w:r w:rsidRPr="002D3A90">
        <w:rPr>
          <w:rFonts w:ascii="Calibri" w:hAnsi="Calibri" w:cs="Calibri"/>
          <w:bCs/>
          <w:color w:val="000000" w:themeColor="text1"/>
        </w:rPr>
        <w:t>Special Educational Needs and Disabilities (SEND) Policy</w:t>
      </w:r>
    </w:p>
    <w:p w:rsidRPr="002D3A90" w:rsidR="00E808A9" w:rsidP="00E808A9" w:rsidRDefault="00E808A9" w14:paraId="3D11ECA3" w14:textId="77777777">
      <w:pPr>
        <w:pStyle w:val="ListParagraph"/>
        <w:numPr>
          <w:ilvl w:val="0"/>
          <w:numId w:val="34"/>
        </w:numPr>
        <w:rPr>
          <w:rFonts w:ascii="Calibri" w:hAnsi="Calibri" w:cs="Calibri"/>
          <w:bCs/>
          <w:color w:val="000000" w:themeColor="text1"/>
        </w:rPr>
      </w:pPr>
      <w:r w:rsidRPr="002D3A90">
        <w:rPr>
          <w:rFonts w:ascii="Calibri" w:hAnsi="Calibri" w:cs="Calibri"/>
          <w:bCs/>
          <w:color w:val="000000" w:themeColor="text1"/>
        </w:rPr>
        <w:t>Supporting Pupils with Medical Conditions Policy</w:t>
      </w:r>
    </w:p>
    <w:p w:rsidRPr="002D3A90" w:rsidR="00E808A9" w:rsidP="00E808A9" w:rsidRDefault="00E808A9" w14:paraId="73B00620" w14:textId="77777777">
      <w:pPr>
        <w:pStyle w:val="ListParagraph"/>
        <w:numPr>
          <w:ilvl w:val="0"/>
          <w:numId w:val="34"/>
        </w:numPr>
        <w:rPr>
          <w:rFonts w:ascii="Calibri" w:hAnsi="Calibri" w:cs="Calibri"/>
          <w:bCs/>
          <w:color w:val="000000" w:themeColor="text1"/>
        </w:rPr>
      </w:pPr>
      <w:r w:rsidRPr="002D3A90">
        <w:rPr>
          <w:rFonts w:ascii="Calibri" w:hAnsi="Calibri" w:cs="Calibri"/>
          <w:bCs/>
          <w:color w:val="000000" w:themeColor="text1"/>
        </w:rPr>
        <w:t>Attendance and Absence Policy</w:t>
      </w:r>
    </w:p>
    <w:p w:rsidRPr="002D3A90" w:rsidR="00B4425F" w:rsidP="00E808A9" w:rsidRDefault="00B4425F" w14:paraId="42E7DC75" w14:textId="77777777">
      <w:pPr>
        <w:pStyle w:val="ListParagraph"/>
        <w:numPr>
          <w:ilvl w:val="0"/>
          <w:numId w:val="34"/>
        </w:numPr>
        <w:rPr>
          <w:rFonts w:ascii="Calibri" w:hAnsi="Calibri" w:cs="Calibri"/>
          <w:bCs/>
          <w:color w:val="000000" w:themeColor="text1"/>
        </w:rPr>
      </w:pPr>
      <w:r w:rsidRPr="002D3A90">
        <w:rPr>
          <w:rFonts w:ascii="Calibri" w:hAnsi="Calibri" w:cs="Calibri"/>
          <w:bCs/>
          <w:color w:val="000000" w:themeColor="text1"/>
        </w:rPr>
        <w:t>Relationships, Sex and Health Education (RSHE) Policy</w:t>
      </w:r>
    </w:p>
    <w:p w:rsidRPr="002D3A90" w:rsidR="00E808A9" w:rsidP="00E808A9" w:rsidRDefault="00E808A9" w14:paraId="54013E75" w14:textId="77777777">
      <w:pPr>
        <w:pStyle w:val="ListParagraph"/>
        <w:numPr>
          <w:ilvl w:val="0"/>
          <w:numId w:val="34"/>
        </w:numPr>
        <w:rPr>
          <w:rFonts w:ascii="Calibri" w:hAnsi="Calibri" w:cs="Calibri"/>
          <w:bCs/>
          <w:color w:val="000000" w:themeColor="text1"/>
        </w:rPr>
      </w:pPr>
      <w:r w:rsidRPr="002D3A90">
        <w:rPr>
          <w:rFonts w:ascii="Calibri" w:hAnsi="Calibri" w:cs="Calibri"/>
          <w:bCs/>
          <w:color w:val="000000" w:themeColor="text1"/>
        </w:rPr>
        <w:t>School Uniform Policy</w:t>
      </w:r>
    </w:p>
    <w:p w:rsidRPr="002D3A90" w:rsidR="00E808A9" w:rsidP="00E808A9" w:rsidRDefault="00E808A9" w14:paraId="4EC5F30F" w14:textId="77777777">
      <w:pPr>
        <w:pStyle w:val="ListParagraph"/>
        <w:numPr>
          <w:ilvl w:val="0"/>
          <w:numId w:val="34"/>
        </w:numPr>
        <w:rPr>
          <w:rFonts w:ascii="Calibri" w:hAnsi="Calibri" w:cs="Calibri"/>
          <w:bCs/>
          <w:color w:val="000000" w:themeColor="text1"/>
        </w:rPr>
      </w:pPr>
      <w:r w:rsidRPr="002D3A90">
        <w:rPr>
          <w:rFonts w:ascii="Calibri" w:hAnsi="Calibri" w:cs="Calibri"/>
          <w:bCs/>
          <w:color w:val="000000" w:themeColor="text1"/>
        </w:rPr>
        <w:t>Admissions Policy</w:t>
      </w:r>
    </w:p>
    <w:p w:rsidRPr="002D3A90" w:rsidR="00E808A9" w:rsidP="00E808A9" w:rsidRDefault="00E808A9" w14:paraId="1B0A5726" w14:textId="77777777">
      <w:pPr>
        <w:pStyle w:val="ListParagraph"/>
        <w:numPr>
          <w:ilvl w:val="0"/>
          <w:numId w:val="34"/>
        </w:numPr>
        <w:rPr>
          <w:rFonts w:ascii="Calibri" w:hAnsi="Calibri" w:cs="Calibri"/>
          <w:bCs/>
          <w:color w:val="000000" w:themeColor="text1"/>
        </w:rPr>
      </w:pPr>
      <w:r w:rsidRPr="002D3A90">
        <w:rPr>
          <w:rFonts w:ascii="Calibri" w:hAnsi="Calibri" w:cs="Calibri"/>
          <w:bCs/>
          <w:color w:val="000000" w:themeColor="text1"/>
        </w:rPr>
        <w:t>LAC Policy</w:t>
      </w:r>
    </w:p>
    <w:p w:rsidRPr="002D3A90" w:rsidR="00E808A9" w:rsidP="00E808A9" w:rsidRDefault="001A20F9" w14:paraId="76BE1854" w14:textId="04CDB48E">
      <w:pPr>
        <w:pStyle w:val="ListParagraph"/>
        <w:numPr>
          <w:ilvl w:val="0"/>
          <w:numId w:val="34"/>
        </w:numPr>
        <w:rPr>
          <w:rFonts w:ascii="Calibri" w:hAnsi="Calibri" w:cs="Calibri"/>
          <w:bCs/>
          <w:color w:val="000000" w:themeColor="text1"/>
        </w:rPr>
      </w:pPr>
      <w:r>
        <w:rPr>
          <w:rFonts w:ascii="Calibri" w:hAnsi="Calibri" w:cs="Calibri"/>
          <w:bCs/>
          <w:color w:val="000000" w:themeColor="text1"/>
        </w:rPr>
        <w:t xml:space="preserve">Behaviour &amp; </w:t>
      </w:r>
      <w:r w:rsidRPr="002D3A90" w:rsidR="00E808A9">
        <w:rPr>
          <w:rFonts w:ascii="Calibri" w:hAnsi="Calibri" w:cs="Calibri"/>
          <w:bCs/>
          <w:color w:val="000000" w:themeColor="text1"/>
        </w:rPr>
        <w:t>Anti-bullying Policy</w:t>
      </w:r>
    </w:p>
    <w:p w:rsidRPr="002D3A90" w:rsidR="00E808A9" w:rsidP="00E808A9" w:rsidRDefault="00E808A9" w14:paraId="75B85250" w14:textId="77777777">
      <w:pPr>
        <w:pStyle w:val="ListParagraph"/>
        <w:numPr>
          <w:ilvl w:val="0"/>
          <w:numId w:val="34"/>
        </w:numPr>
        <w:rPr>
          <w:rFonts w:ascii="Calibri" w:hAnsi="Calibri" w:cs="Calibri"/>
          <w:bCs/>
          <w:color w:val="000000" w:themeColor="text1"/>
        </w:rPr>
      </w:pPr>
      <w:r w:rsidRPr="002D3A90">
        <w:rPr>
          <w:rFonts w:ascii="Calibri" w:hAnsi="Calibri" w:cs="Calibri"/>
          <w:bCs/>
          <w:color w:val="000000" w:themeColor="text1"/>
        </w:rPr>
        <w:t>Child Protection and Safeguarding Policy</w:t>
      </w:r>
    </w:p>
    <w:p w:rsidRPr="002D3A90" w:rsidR="00E808A9" w:rsidP="00E808A9" w:rsidRDefault="00E808A9" w14:paraId="3B3AB462" w14:textId="77777777">
      <w:pPr>
        <w:pStyle w:val="ListParagraph"/>
        <w:numPr>
          <w:ilvl w:val="0"/>
          <w:numId w:val="34"/>
        </w:numPr>
        <w:rPr>
          <w:rFonts w:ascii="Calibri" w:hAnsi="Calibri" w:cs="Calibri"/>
          <w:bCs/>
          <w:color w:val="000000" w:themeColor="text1"/>
        </w:rPr>
      </w:pPr>
      <w:r w:rsidRPr="002D3A90">
        <w:rPr>
          <w:rFonts w:ascii="Calibri" w:hAnsi="Calibri" w:cs="Calibri"/>
          <w:bCs/>
          <w:color w:val="000000" w:themeColor="text1"/>
        </w:rPr>
        <w:t>Complaints Procedures Policy</w:t>
      </w:r>
    </w:p>
    <w:p w:rsidRPr="002D3A90" w:rsidR="00CA0EEC" w:rsidP="00F87189" w:rsidRDefault="00CA0EEC" w14:paraId="5626EE0A" w14:textId="77777777">
      <w:pPr>
        <w:pStyle w:val="Heading10"/>
        <w:rPr>
          <w:rFonts w:ascii="Calibri" w:hAnsi="Calibri" w:cs="Calibri"/>
        </w:rPr>
      </w:pPr>
      <w:bookmarkStart w:name="_Roles_and_responsibilities" w:id="9"/>
      <w:bookmarkEnd w:id="9"/>
      <w:r w:rsidRPr="002D3A90">
        <w:rPr>
          <w:rFonts w:ascii="Calibri" w:hAnsi="Calibri" w:cs="Calibri"/>
        </w:rPr>
        <w:t xml:space="preserve">Roles and responsibilities </w:t>
      </w:r>
    </w:p>
    <w:p w:rsidRPr="002D3A90" w:rsidR="00CA0EEC" w:rsidP="008146C1" w:rsidRDefault="00CA0EEC" w14:paraId="2E86D8B0" w14:textId="77777777">
      <w:pPr>
        <w:rPr>
          <w:rFonts w:ascii="Calibri" w:hAnsi="Calibri" w:cs="Calibri"/>
          <w:color w:val="000000" w:themeColor="text1"/>
        </w:rPr>
      </w:pPr>
      <w:bookmarkStart w:name="_Hlk522795475" w:id="10"/>
      <w:r w:rsidRPr="002D3A90">
        <w:rPr>
          <w:rFonts w:ascii="Calibri" w:hAnsi="Calibri" w:cs="Calibri"/>
          <w:color w:val="000000" w:themeColor="text1"/>
        </w:rPr>
        <w:t xml:space="preserve">The </w:t>
      </w:r>
      <w:r w:rsidRPr="002D3A90" w:rsidR="004F233E">
        <w:rPr>
          <w:rFonts w:ascii="Calibri" w:hAnsi="Calibri" w:cs="Calibri"/>
          <w:color w:val="000000" w:themeColor="text1"/>
        </w:rPr>
        <w:t>L</w:t>
      </w:r>
      <w:r w:rsidRPr="002D3A90" w:rsidR="00233F35">
        <w:rPr>
          <w:rFonts w:ascii="Calibri" w:hAnsi="Calibri" w:cs="Calibri"/>
          <w:color w:val="000000" w:themeColor="text1"/>
        </w:rPr>
        <w:t xml:space="preserve">ocal </w:t>
      </w:r>
      <w:r w:rsidRPr="002D3A90" w:rsidR="004F233E">
        <w:rPr>
          <w:rFonts w:ascii="Calibri" w:hAnsi="Calibri" w:cs="Calibri"/>
        </w:rPr>
        <w:t>G</w:t>
      </w:r>
      <w:r w:rsidRPr="002D3A90">
        <w:rPr>
          <w:rFonts w:ascii="Calibri" w:hAnsi="Calibri" w:cs="Calibri"/>
        </w:rPr>
        <w:t xml:space="preserve">overning </w:t>
      </w:r>
      <w:r w:rsidRPr="002D3A90" w:rsidR="004F233E">
        <w:rPr>
          <w:rFonts w:ascii="Calibri" w:hAnsi="Calibri" w:cs="Calibri"/>
        </w:rPr>
        <w:t>B</w:t>
      </w:r>
      <w:r w:rsidRPr="002D3A90">
        <w:rPr>
          <w:rFonts w:ascii="Calibri" w:hAnsi="Calibri" w:cs="Calibri"/>
        </w:rPr>
        <w:t xml:space="preserve">oard </w:t>
      </w:r>
      <w:r w:rsidRPr="002D3A90">
        <w:rPr>
          <w:rFonts w:ascii="Calibri" w:hAnsi="Calibri" w:cs="Calibri"/>
          <w:color w:val="000000" w:themeColor="text1"/>
        </w:rPr>
        <w:t>will:</w:t>
      </w:r>
    </w:p>
    <w:p w:rsidRPr="002D3A90" w:rsidR="00CA0EEC" w:rsidP="008146C1" w:rsidRDefault="00CA0EEC" w14:paraId="0633B6BA" w14:textId="77777777">
      <w:pPr>
        <w:pStyle w:val="ListParagraph"/>
        <w:numPr>
          <w:ilvl w:val="0"/>
          <w:numId w:val="37"/>
        </w:numPr>
        <w:rPr>
          <w:rFonts w:ascii="Calibri" w:hAnsi="Calibri" w:cs="Calibri"/>
        </w:rPr>
      </w:pPr>
      <w:r w:rsidRPr="002D3A90">
        <w:rPr>
          <w:rFonts w:ascii="Calibri" w:hAnsi="Calibri" w:cs="Calibri"/>
        </w:rPr>
        <w:t xml:space="preserve">Be responsible for ensuring the school complies with the appropriate equality legislation and regulations. </w:t>
      </w:r>
    </w:p>
    <w:p w:rsidRPr="002D3A90" w:rsidR="00CA0EEC" w:rsidP="008146C1" w:rsidRDefault="00CA0EEC" w14:paraId="08F5A86F" w14:textId="77777777">
      <w:pPr>
        <w:pStyle w:val="ListParagraph"/>
        <w:numPr>
          <w:ilvl w:val="0"/>
          <w:numId w:val="37"/>
        </w:numPr>
        <w:rPr>
          <w:rFonts w:ascii="Calibri" w:hAnsi="Calibri" w:cs="Calibri"/>
        </w:rPr>
      </w:pPr>
      <w:r w:rsidRPr="002D3A90">
        <w:rPr>
          <w:rFonts w:ascii="Calibri" w:hAnsi="Calibri" w:cs="Calibri"/>
        </w:rPr>
        <w:t xml:space="preserve">Take all reasonable steps to ensure pupils and potential pupils will not be discriminated against, harassed or victimised in relation to: </w:t>
      </w:r>
    </w:p>
    <w:p w:rsidRPr="002D3A90" w:rsidR="00CA0EEC" w:rsidP="008146C1" w:rsidRDefault="00CA0EEC" w14:paraId="534B59E7" w14:textId="77777777">
      <w:pPr>
        <w:pStyle w:val="ListParagraph"/>
        <w:numPr>
          <w:ilvl w:val="1"/>
          <w:numId w:val="38"/>
        </w:numPr>
        <w:rPr>
          <w:rFonts w:ascii="Calibri" w:hAnsi="Calibri" w:eastAsia="Arial" w:cs="Calibri"/>
        </w:rPr>
      </w:pPr>
      <w:r w:rsidRPr="002D3A90">
        <w:rPr>
          <w:rFonts w:ascii="Calibri" w:hAnsi="Calibri" w:eastAsia="Arial" w:cs="Calibri"/>
        </w:rPr>
        <w:t xml:space="preserve">Admissions. </w:t>
      </w:r>
    </w:p>
    <w:p w:rsidRPr="002D3A90" w:rsidR="00CA0EEC" w:rsidP="008146C1" w:rsidRDefault="00CA0EEC" w14:paraId="0CC4D9DF" w14:textId="77777777">
      <w:pPr>
        <w:pStyle w:val="ListParagraph"/>
        <w:numPr>
          <w:ilvl w:val="1"/>
          <w:numId w:val="38"/>
        </w:numPr>
        <w:rPr>
          <w:rFonts w:ascii="Calibri" w:hAnsi="Calibri" w:eastAsia="Arial" w:cs="Calibri"/>
        </w:rPr>
      </w:pPr>
      <w:r w:rsidRPr="002D3A90">
        <w:rPr>
          <w:rFonts w:ascii="Calibri" w:hAnsi="Calibri" w:eastAsia="Arial" w:cs="Calibri"/>
        </w:rPr>
        <w:t>The way the school provides and education for pupils.</w:t>
      </w:r>
    </w:p>
    <w:p w:rsidRPr="002D3A90" w:rsidR="00CA0EEC" w:rsidP="008146C1" w:rsidRDefault="00CA0EEC" w14:paraId="76E70983" w14:textId="77777777">
      <w:pPr>
        <w:pStyle w:val="ListParagraph"/>
        <w:numPr>
          <w:ilvl w:val="1"/>
          <w:numId w:val="38"/>
        </w:numPr>
        <w:rPr>
          <w:rFonts w:ascii="Calibri" w:hAnsi="Calibri" w:eastAsia="Arial" w:cs="Calibri"/>
        </w:rPr>
      </w:pPr>
      <w:r w:rsidRPr="002D3A90">
        <w:rPr>
          <w:rFonts w:ascii="Calibri" w:hAnsi="Calibri" w:eastAsia="Arial" w:cs="Calibri"/>
        </w:rPr>
        <w:t xml:space="preserve">How pupils are provided with access to benefits, facilities and services. </w:t>
      </w:r>
    </w:p>
    <w:p w:rsidRPr="002D3A90" w:rsidR="00CA0EEC" w:rsidP="008146C1" w:rsidRDefault="00CA0EEC" w14:paraId="1864EE10" w14:textId="77777777">
      <w:pPr>
        <w:pStyle w:val="ListParagraph"/>
        <w:numPr>
          <w:ilvl w:val="1"/>
          <w:numId w:val="38"/>
        </w:numPr>
        <w:rPr>
          <w:rFonts w:ascii="Calibri" w:hAnsi="Calibri" w:eastAsia="Arial" w:cs="Calibri"/>
        </w:rPr>
      </w:pPr>
      <w:r w:rsidRPr="002D3A90">
        <w:rPr>
          <w:rFonts w:ascii="Calibri" w:hAnsi="Calibri" w:eastAsia="Arial" w:cs="Calibri"/>
        </w:rPr>
        <w:t>The exclusion of a pupil or subjecting them to any other detriment.</w:t>
      </w:r>
    </w:p>
    <w:p w:rsidRPr="002D3A90" w:rsidR="00CA0EEC" w:rsidP="008146C1" w:rsidRDefault="00CA0EEC" w14:paraId="730D9EDF" w14:textId="77777777">
      <w:pPr>
        <w:pStyle w:val="ListParagraph"/>
        <w:numPr>
          <w:ilvl w:val="0"/>
          <w:numId w:val="37"/>
        </w:numPr>
        <w:rPr>
          <w:rFonts w:ascii="Calibri" w:hAnsi="Calibri" w:cs="Calibri"/>
        </w:rPr>
      </w:pPr>
      <w:r w:rsidRPr="002D3A90">
        <w:rPr>
          <w:rFonts w:ascii="Calibri" w:hAnsi="Calibri" w:cs="Calibri"/>
        </w:rPr>
        <w:t xml:space="preserve">Ensure all policies are developed and implemented with appropriate equality impact assessments informing future plans in collaboration with the headteacher. </w:t>
      </w:r>
    </w:p>
    <w:p w:rsidRPr="002D3A90" w:rsidR="00CA0EEC" w:rsidP="008146C1" w:rsidRDefault="00CA0EEC" w14:paraId="6C94C0A7" w14:textId="77777777">
      <w:pPr>
        <w:rPr>
          <w:rFonts w:ascii="Calibri" w:hAnsi="Calibri" w:cs="Calibri"/>
        </w:rPr>
      </w:pPr>
      <w:r w:rsidRPr="002D3A90">
        <w:rPr>
          <w:rFonts w:ascii="Calibri" w:hAnsi="Calibri" w:cs="Calibri"/>
        </w:rPr>
        <w:lastRenderedPageBreak/>
        <w:t xml:space="preserve">The </w:t>
      </w:r>
      <w:r w:rsidRPr="002D3A90" w:rsidR="004F233E">
        <w:rPr>
          <w:rFonts w:ascii="Calibri" w:hAnsi="Calibri" w:cs="Calibri"/>
          <w:color w:val="000000" w:themeColor="text1"/>
        </w:rPr>
        <w:t>H</w:t>
      </w:r>
      <w:r w:rsidRPr="002D3A90">
        <w:rPr>
          <w:rFonts w:ascii="Calibri" w:hAnsi="Calibri" w:cs="Calibri"/>
          <w:color w:val="000000" w:themeColor="text1"/>
        </w:rPr>
        <w:t>eadteacher</w:t>
      </w:r>
      <w:r w:rsidRPr="002D3A90">
        <w:rPr>
          <w:rFonts w:ascii="Calibri" w:hAnsi="Calibri" w:cs="Calibri"/>
        </w:rPr>
        <w:t xml:space="preserve"> will:</w:t>
      </w:r>
    </w:p>
    <w:p w:rsidRPr="002D3A90" w:rsidR="00CA0EEC" w:rsidP="008146C1" w:rsidRDefault="00CA0EEC" w14:paraId="21AFB963" w14:textId="77777777">
      <w:pPr>
        <w:pStyle w:val="ListParagraph"/>
        <w:numPr>
          <w:ilvl w:val="0"/>
          <w:numId w:val="40"/>
        </w:numPr>
        <w:rPr>
          <w:rFonts w:ascii="Calibri" w:hAnsi="Calibri" w:cs="Calibri"/>
        </w:rPr>
      </w:pPr>
      <w:r w:rsidRPr="002D3A90">
        <w:rPr>
          <w:rFonts w:ascii="Calibri" w:hAnsi="Calibri" w:cs="Calibri"/>
        </w:rPr>
        <w:t xml:space="preserve">Implement </w:t>
      </w:r>
      <w:r w:rsidRPr="002D3A90" w:rsidR="002C6081">
        <w:rPr>
          <w:rFonts w:ascii="Calibri" w:hAnsi="Calibri" w:cs="Calibri"/>
        </w:rPr>
        <w:t xml:space="preserve">and champion </w:t>
      </w:r>
      <w:r w:rsidRPr="002D3A90">
        <w:rPr>
          <w:rFonts w:ascii="Calibri" w:hAnsi="Calibri" w:cs="Calibri"/>
        </w:rPr>
        <w:t xml:space="preserve">this policy, ensuring that all staff and pupils apply its guidelines fairly in all situations. </w:t>
      </w:r>
    </w:p>
    <w:p w:rsidRPr="002D3A90" w:rsidR="00CA0EEC" w:rsidP="008146C1" w:rsidRDefault="00CA0EEC" w14:paraId="6D67C209" w14:textId="77777777">
      <w:pPr>
        <w:pStyle w:val="ListParagraph"/>
        <w:numPr>
          <w:ilvl w:val="0"/>
          <w:numId w:val="40"/>
        </w:numPr>
        <w:rPr>
          <w:rFonts w:ascii="Calibri" w:hAnsi="Calibri" w:cs="Calibri"/>
        </w:rPr>
      </w:pPr>
      <w:r w:rsidRPr="002D3A90">
        <w:rPr>
          <w:rFonts w:ascii="Calibri" w:hAnsi="Calibri" w:cs="Calibri"/>
        </w:rPr>
        <w:t>Conduct regular training sessions to ensure all members of staff are aware of their responsibilities, as well as to develop their skills and knowledge.</w:t>
      </w:r>
    </w:p>
    <w:p w:rsidRPr="002D3A90" w:rsidR="00CA0EEC" w:rsidP="008146C1" w:rsidRDefault="00CA0EEC" w14:paraId="408BC084" w14:textId="77777777">
      <w:pPr>
        <w:pStyle w:val="ListParagraph"/>
        <w:numPr>
          <w:ilvl w:val="0"/>
          <w:numId w:val="40"/>
        </w:numPr>
        <w:rPr>
          <w:rFonts w:ascii="Calibri" w:hAnsi="Calibri" w:cs="Calibri"/>
        </w:rPr>
      </w:pPr>
      <w:r w:rsidRPr="002D3A90">
        <w:rPr>
          <w:rFonts w:ascii="Calibri" w:hAnsi="Calibri" w:cs="Calibri"/>
        </w:rPr>
        <w:t xml:space="preserve">Review and amend this policy, taking into account new legislation and government guidance, and previously reported incidents, in order to improve procedures. </w:t>
      </w:r>
    </w:p>
    <w:p w:rsidRPr="002D3A90" w:rsidR="00CA0EEC" w:rsidP="008146C1" w:rsidRDefault="00CA0EEC" w14:paraId="4C655B7F" w14:textId="77777777">
      <w:pPr>
        <w:pStyle w:val="ListParagraph"/>
        <w:numPr>
          <w:ilvl w:val="0"/>
          <w:numId w:val="40"/>
        </w:numPr>
        <w:rPr>
          <w:rFonts w:ascii="Calibri" w:hAnsi="Calibri" w:cs="Calibri"/>
        </w:rPr>
      </w:pPr>
      <w:r w:rsidRPr="002D3A90">
        <w:rPr>
          <w:rFonts w:ascii="Calibri" w:hAnsi="Calibri" w:cs="Calibri"/>
        </w:rPr>
        <w:t>Ensure that appropriate counselling is made available for pupils who require immediate interventions, parental assistance and personal counselling.</w:t>
      </w:r>
    </w:p>
    <w:p w:rsidRPr="002D3A90" w:rsidR="00CA0EEC" w:rsidP="008146C1" w:rsidRDefault="00CA0EEC" w14:paraId="67740547" w14:textId="77777777">
      <w:pPr>
        <w:rPr>
          <w:rFonts w:ascii="Calibri" w:hAnsi="Calibri" w:cs="Calibri"/>
        </w:rPr>
      </w:pPr>
      <w:r w:rsidRPr="002D3A90">
        <w:rPr>
          <w:rFonts w:ascii="Calibri" w:hAnsi="Calibri" w:cs="Calibri"/>
        </w:rPr>
        <w:t xml:space="preserve">Staff will: </w:t>
      </w:r>
    </w:p>
    <w:p w:rsidRPr="002D3A90" w:rsidR="00CA0EEC" w:rsidP="008146C1" w:rsidRDefault="00CA0EEC" w14:paraId="68FB7571" w14:textId="77777777">
      <w:pPr>
        <w:pStyle w:val="ListParagraph"/>
        <w:numPr>
          <w:ilvl w:val="0"/>
          <w:numId w:val="41"/>
        </w:numPr>
        <w:rPr>
          <w:rFonts w:ascii="Calibri" w:hAnsi="Calibri" w:cs="Calibri"/>
        </w:rPr>
      </w:pPr>
      <w:r w:rsidRPr="002D3A90">
        <w:rPr>
          <w:rFonts w:ascii="Calibri" w:hAnsi="Calibri" w:cs="Calibri"/>
        </w:rPr>
        <w:t>Be alert to the possible harassment of pupils, both inside and outside of the school, and to deal with incidents of harassment</w:t>
      </w:r>
      <w:r w:rsidRPr="002D3A90" w:rsidR="001268CC">
        <w:rPr>
          <w:rFonts w:ascii="Calibri" w:hAnsi="Calibri" w:cs="Calibri"/>
        </w:rPr>
        <w:t xml:space="preserve"> and</w:t>
      </w:r>
      <w:r w:rsidRPr="002D3A90">
        <w:rPr>
          <w:rFonts w:ascii="Calibri" w:hAnsi="Calibri" w:cs="Calibri"/>
        </w:rPr>
        <w:t>/</w:t>
      </w:r>
      <w:r w:rsidRPr="002D3A90" w:rsidR="001268CC">
        <w:rPr>
          <w:rFonts w:ascii="Calibri" w:hAnsi="Calibri" w:cs="Calibri"/>
        </w:rPr>
        <w:t xml:space="preserve">or </w:t>
      </w:r>
      <w:r w:rsidRPr="002D3A90">
        <w:rPr>
          <w:rFonts w:ascii="Calibri" w:hAnsi="Calibri" w:cs="Calibri"/>
        </w:rPr>
        <w:t xml:space="preserve">discrimination as the highest priority. </w:t>
      </w:r>
    </w:p>
    <w:p w:rsidRPr="002D3A90" w:rsidR="00CA0EEC" w:rsidP="008146C1" w:rsidRDefault="00CA0EEC" w14:paraId="11D56B89" w14:textId="77777777">
      <w:pPr>
        <w:pStyle w:val="ListParagraph"/>
        <w:numPr>
          <w:ilvl w:val="0"/>
          <w:numId w:val="41"/>
        </w:numPr>
        <w:rPr>
          <w:rFonts w:ascii="Calibri" w:hAnsi="Calibri" w:cs="Calibri"/>
        </w:rPr>
      </w:pPr>
      <w:r w:rsidRPr="002D3A90">
        <w:rPr>
          <w:rFonts w:ascii="Calibri" w:hAnsi="Calibri" w:cs="Calibri"/>
        </w:rPr>
        <w:t>Carry out their statutory duties relating to equal opportunities</w:t>
      </w:r>
      <w:r w:rsidRPr="002D3A90" w:rsidR="001268CC">
        <w:rPr>
          <w:rFonts w:ascii="Calibri" w:hAnsi="Calibri" w:cs="Calibri"/>
        </w:rPr>
        <w:t xml:space="preserve"> and</w:t>
      </w:r>
      <w:r w:rsidRPr="002D3A90">
        <w:rPr>
          <w:rFonts w:ascii="Calibri" w:hAnsi="Calibri" w:cs="Calibri"/>
        </w:rPr>
        <w:t xml:space="preserve"> inclusivity</w:t>
      </w:r>
      <w:r w:rsidRPr="002D3A90" w:rsidR="001268CC">
        <w:rPr>
          <w:rFonts w:ascii="Calibri" w:hAnsi="Calibri" w:cs="Calibri"/>
        </w:rPr>
        <w:t>,</w:t>
      </w:r>
      <w:r w:rsidRPr="002D3A90">
        <w:rPr>
          <w:rFonts w:ascii="Calibri" w:hAnsi="Calibri" w:cs="Calibri"/>
        </w:rPr>
        <w:t xml:space="preserve"> and pertaining to their specific roles.</w:t>
      </w:r>
    </w:p>
    <w:p w:rsidRPr="002D3A90" w:rsidR="00CA0EEC" w:rsidP="008146C1" w:rsidRDefault="00CA0EEC" w14:paraId="438B276F" w14:textId="77777777">
      <w:pPr>
        <w:pStyle w:val="ListParagraph"/>
        <w:numPr>
          <w:ilvl w:val="0"/>
          <w:numId w:val="41"/>
        </w:numPr>
        <w:rPr>
          <w:rFonts w:ascii="Calibri" w:hAnsi="Calibri" w:cs="Calibri"/>
        </w:rPr>
      </w:pPr>
      <w:r w:rsidRPr="002D3A90">
        <w:rPr>
          <w:rFonts w:ascii="Calibri" w:hAnsi="Calibri" w:cs="Calibri"/>
        </w:rPr>
        <w:t>Have due regard to the sensitivities of all pupils, and not provide material that may cause offence.</w:t>
      </w:r>
    </w:p>
    <w:p w:rsidRPr="002D3A90" w:rsidR="002C6081" w:rsidP="002C6081" w:rsidRDefault="002C6081" w14:paraId="4C749DCC" w14:textId="77777777">
      <w:pPr>
        <w:pStyle w:val="ListParagraph"/>
        <w:numPr>
          <w:ilvl w:val="0"/>
          <w:numId w:val="41"/>
        </w:numPr>
        <w:rPr>
          <w:rFonts w:ascii="Calibri" w:hAnsi="Calibri" w:cs="Calibri"/>
        </w:rPr>
      </w:pPr>
      <w:r w:rsidRPr="002D3A90">
        <w:rPr>
          <w:rFonts w:ascii="Calibri" w:hAnsi="Calibri" w:cs="Calibri"/>
        </w:rPr>
        <w:t xml:space="preserve">Act as a role model for equality, diversity and inclusion across the whole school community. </w:t>
      </w:r>
    </w:p>
    <w:p w:rsidRPr="002D3A90" w:rsidR="00336581" w:rsidP="00F87189" w:rsidRDefault="00336581" w14:paraId="30D67819" w14:textId="77777777">
      <w:pPr>
        <w:pStyle w:val="Heading10"/>
        <w:rPr>
          <w:rFonts w:ascii="Calibri" w:hAnsi="Calibri" w:cs="Calibri"/>
        </w:rPr>
      </w:pPr>
      <w:bookmarkStart w:name="_Protected_characteristics" w:id="11"/>
      <w:bookmarkEnd w:id="10"/>
      <w:bookmarkEnd w:id="11"/>
      <w:r w:rsidRPr="002D3A90">
        <w:rPr>
          <w:rFonts w:ascii="Calibri" w:hAnsi="Calibri" w:cs="Calibri"/>
        </w:rPr>
        <w:t>Protected characteristics</w:t>
      </w:r>
    </w:p>
    <w:p w:rsidRPr="002D3A90" w:rsidR="00336581" w:rsidP="008146C1" w:rsidRDefault="00C92DE7" w14:paraId="2ECA1A85" w14:textId="77777777">
      <w:pPr>
        <w:rPr>
          <w:rFonts w:ascii="Calibri" w:hAnsi="Calibri" w:cs="Calibri"/>
        </w:rPr>
      </w:pPr>
      <w:r w:rsidRPr="002D3A90">
        <w:rPr>
          <w:rFonts w:ascii="Calibri" w:hAnsi="Calibri" w:cs="Calibri"/>
        </w:rPr>
        <w:t xml:space="preserve">Staff </w:t>
      </w:r>
      <w:r w:rsidRPr="002D3A90" w:rsidR="00336581">
        <w:rPr>
          <w:rFonts w:ascii="Calibri" w:hAnsi="Calibri" w:cs="Calibri"/>
        </w:rPr>
        <w:t>will not discriminate against, harass or victimise a pupil, or prospective pupil, because of their:</w:t>
      </w:r>
    </w:p>
    <w:p w:rsidRPr="002D3A90" w:rsidR="00336581" w:rsidP="008146C1" w:rsidRDefault="00336581" w14:paraId="1A682614" w14:textId="77777777">
      <w:pPr>
        <w:pStyle w:val="ListParagraph"/>
        <w:numPr>
          <w:ilvl w:val="0"/>
          <w:numId w:val="42"/>
        </w:numPr>
        <w:rPr>
          <w:rFonts w:ascii="Calibri" w:hAnsi="Calibri" w:cs="Calibri"/>
        </w:rPr>
      </w:pPr>
      <w:r w:rsidRPr="002D3A90">
        <w:rPr>
          <w:rFonts w:ascii="Calibri" w:hAnsi="Calibri" w:cs="Calibri"/>
        </w:rPr>
        <w:t>Sex.</w:t>
      </w:r>
    </w:p>
    <w:p w:rsidRPr="002D3A90" w:rsidR="00336581" w:rsidP="008146C1" w:rsidRDefault="00336581" w14:paraId="288984DD" w14:textId="77777777">
      <w:pPr>
        <w:pStyle w:val="ListParagraph"/>
        <w:numPr>
          <w:ilvl w:val="0"/>
          <w:numId w:val="42"/>
        </w:numPr>
        <w:rPr>
          <w:rFonts w:ascii="Calibri" w:hAnsi="Calibri" w:cs="Calibri"/>
        </w:rPr>
      </w:pPr>
      <w:r w:rsidRPr="002D3A90">
        <w:rPr>
          <w:rFonts w:ascii="Calibri" w:hAnsi="Calibri" w:cs="Calibri"/>
        </w:rPr>
        <w:t>Race.</w:t>
      </w:r>
    </w:p>
    <w:p w:rsidRPr="002D3A90" w:rsidR="00336581" w:rsidP="008146C1" w:rsidRDefault="00336581" w14:paraId="3EBAE395" w14:textId="77777777">
      <w:pPr>
        <w:pStyle w:val="ListParagraph"/>
        <w:numPr>
          <w:ilvl w:val="0"/>
          <w:numId w:val="42"/>
        </w:numPr>
        <w:rPr>
          <w:rFonts w:ascii="Calibri" w:hAnsi="Calibri" w:cs="Calibri"/>
        </w:rPr>
      </w:pPr>
      <w:r w:rsidRPr="002D3A90">
        <w:rPr>
          <w:rFonts w:ascii="Calibri" w:hAnsi="Calibri" w:cs="Calibri"/>
        </w:rPr>
        <w:t>Disability, which includes mental health, encompassing prejudiced assumptions, attitudes or behaviours related to mental health.</w:t>
      </w:r>
    </w:p>
    <w:p w:rsidRPr="002D3A90" w:rsidR="00336581" w:rsidP="008146C1" w:rsidRDefault="00336581" w14:paraId="22B9A80B" w14:textId="77777777">
      <w:pPr>
        <w:pStyle w:val="ListParagraph"/>
        <w:numPr>
          <w:ilvl w:val="0"/>
          <w:numId w:val="42"/>
        </w:numPr>
        <w:rPr>
          <w:rFonts w:ascii="Calibri" w:hAnsi="Calibri" w:cs="Calibri"/>
        </w:rPr>
      </w:pPr>
      <w:r w:rsidRPr="002D3A90">
        <w:rPr>
          <w:rFonts w:ascii="Calibri" w:hAnsi="Calibri" w:cs="Calibri"/>
        </w:rPr>
        <w:t>Religion or belief.</w:t>
      </w:r>
    </w:p>
    <w:p w:rsidRPr="002D3A90" w:rsidR="00336581" w:rsidP="008146C1" w:rsidRDefault="00336581" w14:paraId="47706A77" w14:textId="77777777">
      <w:pPr>
        <w:pStyle w:val="ListParagraph"/>
        <w:numPr>
          <w:ilvl w:val="0"/>
          <w:numId w:val="42"/>
        </w:numPr>
        <w:rPr>
          <w:rFonts w:ascii="Calibri" w:hAnsi="Calibri" w:cs="Calibri"/>
        </w:rPr>
      </w:pPr>
      <w:r w:rsidRPr="002D3A90">
        <w:rPr>
          <w:rFonts w:ascii="Calibri" w:hAnsi="Calibri" w:cs="Calibri"/>
        </w:rPr>
        <w:t>Sexual orientation.</w:t>
      </w:r>
    </w:p>
    <w:p w:rsidRPr="002D3A90" w:rsidR="00336581" w:rsidP="008146C1" w:rsidRDefault="00336581" w14:paraId="3EB1211C" w14:textId="77777777">
      <w:pPr>
        <w:pStyle w:val="ListParagraph"/>
        <w:numPr>
          <w:ilvl w:val="0"/>
          <w:numId w:val="42"/>
        </w:numPr>
        <w:rPr>
          <w:rFonts w:ascii="Calibri" w:hAnsi="Calibri" w:cs="Calibri"/>
        </w:rPr>
      </w:pPr>
      <w:r w:rsidRPr="002D3A90">
        <w:rPr>
          <w:rFonts w:ascii="Calibri" w:hAnsi="Calibri" w:cs="Calibri"/>
        </w:rPr>
        <w:t>Gender reassignment.</w:t>
      </w:r>
    </w:p>
    <w:p w:rsidRPr="002D3A90" w:rsidR="00336581" w:rsidP="008146C1" w:rsidRDefault="00336581" w14:paraId="2C500CC2" w14:textId="77777777">
      <w:pPr>
        <w:pStyle w:val="ListParagraph"/>
        <w:numPr>
          <w:ilvl w:val="0"/>
          <w:numId w:val="42"/>
        </w:numPr>
        <w:rPr>
          <w:rFonts w:ascii="Calibri" w:hAnsi="Calibri" w:cs="Calibri"/>
        </w:rPr>
      </w:pPr>
      <w:r w:rsidRPr="002D3A90">
        <w:rPr>
          <w:rFonts w:ascii="Calibri" w:hAnsi="Calibri" w:cs="Calibri"/>
        </w:rPr>
        <w:t>Pregnancy or maternity.</w:t>
      </w:r>
    </w:p>
    <w:p w:rsidRPr="002D3A90" w:rsidR="00336581" w:rsidP="008146C1" w:rsidRDefault="00431B38" w14:paraId="1606434C" w14:textId="77777777">
      <w:pPr>
        <w:rPr>
          <w:rFonts w:ascii="Calibri" w:hAnsi="Calibri" w:cs="Calibri"/>
        </w:rPr>
      </w:pPr>
      <w:r w:rsidRPr="002D3A90">
        <w:rPr>
          <w:rFonts w:ascii="Calibri" w:hAnsi="Calibri" w:cs="Calibri"/>
        </w:rPr>
        <w:t>Staff</w:t>
      </w:r>
      <w:r w:rsidRPr="002D3A90" w:rsidR="00336581">
        <w:rPr>
          <w:rFonts w:ascii="Calibri" w:hAnsi="Calibri" w:cs="Calibri"/>
        </w:rPr>
        <w:t xml:space="preserve"> will not discriminate against a pupil, or prospective pupil, because of a characteristic related to a person, such as a parent, with whom the pupil or prospective pupil is associated. </w:t>
      </w:r>
    </w:p>
    <w:p w:rsidRPr="002D3A90" w:rsidR="00336581" w:rsidP="008146C1" w:rsidRDefault="00431B38" w14:paraId="095085C4" w14:textId="77777777">
      <w:pPr>
        <w:rPr>
          <w:rFonts w:ascii="Calibri" w:hAnsi="Calibri" w:cs="Calibri"/>
        </w:rPr>
      </w:pPr>
      <w:r w:rsidRPr="002D3A90">
        <w:rPr>
          <w:rFonts w:ascii="Calibri" w:hAnsi="Calibri" w:cs="Calibri"/>
        </w:rPr>
        <w:t>Staff</w:t>
      </w:r>
      <w:r w:rsidRPr="002D3A90" w:rsidR="00336581">
        <w:rPr>
          <w:rFonts w:ascii="Calibri" w:hAnsi="Calibri" w:cs="Calibri"/>
        </w:rPr>
        <w:t xml:space="preserve"> will not discriminate against a pupil, or prospective pupil, because of a characteristic which they are believed to have, even if the belief is mistaken. </w:t>
      </w:r>
    </w:p>
    <w:p w:rsidRPr="002D3A90" w:rsidR="00336581" w:rsidP="00F87189" w:rsidRDefault="00336581" w14:paraId="71286ACB" w14:textId="77777777">
      <w:pPr>
        <w:pStyle w:val="Heading10"/>
        <w:rPr>
          <w:rFonts w:ascii="Calibri" w:hAnsi="Calibri" w:cs="Calibri"/>
        </w:rPr>
      </w:pPr>
      <w:bookmarkStart w:name="_Sex" w:id="12"/>
      <w:bookmarkStart w:name="c" w:id="13"/>
      <w:bookmarkEnd w:id="12"/>
      <w:r w:rsidRPr="002D3A90">
        <w:rPr>
          <w:rFonts w:ascii="Calibri" w:hAnsi="Calibri" w:cs="Calibri"/>
        </w:rPr>
        <w:t>Sex</w:t>
      </w:r>
    </w:p>
    <w:bookmarkEnd w:id="13"/>
    <w:p w:rsidRPr="002D3A90" w:rsidR="00336581" w:rsidP="008146C1" w:rsidRDefault="00336581" w14:paraId="3695EF99" w14:textId="77777777">
      <w:pPr>
        <w:rPr>
          <w:rFonts w:ascii="Calibri" w:hAnsi="Calibri" w:cs="Calibri"/>
        </w:rPr>
      </w:pPr>
      <w:r w:rsidRPr="002D3A90">
        <w:rPr>
          <w:rFonts w:ascii="Calibri" w:hAnsi="Calibri" w:cs="Calibri"/>
        </w:rPr>
        <w:t xml:space="preserve">For the purpose of this policy, sex refers </w:t>
      </w:r>
      <w:r w:rsidRPr="002D3A90" w:rsidR="00EF5E71">
        <w:rPr>
          <w:rFonts w:ascii="Calibri" w:hAnsi="Calibri" w:cs="Calibri"/>
        </w:rPr>
        <w:t>a pupil</w:t>
      </w:r>
      <w:r w:rsidRPr="002D3A90" w:rsidR="001268CC">
        <w:rPr>
          <w:rFonts w:ascii="Calibri" w:hAnsi="Calibri" w:cs="Calibri"/>
        </w:rPr>
        <w:t>’</w:t>
      </w:r>
      <w:r w:rsidRPr="002D3A90" w:rsidR="00EF5E71">
        <w:rPr>
          <w:rFonts w:ascii="Calibri" w:hAnsi="Calibri" w:cs="Calibri"/>
        </w:rPr>
        <w:t>s</w:t>
      </w:r>
      <w:r w:rsidRPr="002D3A90">
        <w:rPr>
          <w:rFonts w:ascii="Calibri" w:hAnsi="Calibri" w:cs="Calibri"/>
        </w:rPr>
        <w:t xml:space="preserve"> biological assignment at birth depending on their reproductive organs. </w:t>
      </w:r>
      <w:r w:rsidRPr="002D3A90" w:rsidR="00431B38">
        <w:rPr>
          <w:rFonts w:ascii="Calibri" w:hAnsi="Calibri" w:cs="Calibri"/>
        </w:rPr>
        <w:t>The school</w:t>
      </w:r>
      <w:r w:rsidRPr="002D3A90">
        <w:rPr>
          <w:rFonts w:ascii="Calibri" w:hAnsi="Calibri" w:cs="Calibri"/>
        </w:rPr>
        <w:t xml:space="preserve"> understand</w:t>
      </w:r>
      <w:r w:rsidRPr="002D3A90" w:rsidR="00431B38">
        <w:rPr>
          <w:rFonts w:ascii="Calibri" w:hAnsi="Calibri" w:cs="Calibri"/>
        </w:rPr>
        <w:t>s that</w:t>
      </w:r>
      <w:r w:rsidRPr="002D3A90">
        <w:rPr>
          <w:rFonts w:ascii="Calibri" w:hAnsi="Calibri" w:cs="Calibri"/>
        </w:rPr>
        <w:t xml:space="preserve"> some pupils identify </w:t>
      </w:r>
      <w:r w:rsidRPr="002D3A90" w:rsidR="00977E7F">
        <w:rPr>
          <w:rFonts w:ascii="Calibri" w:hAnsi="Calibri" w:cs="Calibri"/>
        </w:rPr>
        <w:t xml:space="preserve">as a </w:t>
      </w:r>
      <w:r w:rsidRPr="002D3A90">
        <w:rPr>
          <w:rFonts w:ascii="Calibri" w:hAnsi="Calibri" w:cs="Calibri"/>
        </w:rPr>
        <w:t>gender</w:t>
      </w:r>
      <w:r w:rsidRPr="002D3A90" w:rsidR="00977E7F">
        <w:rPr>
          <w:rFonts w:ascii="Calibri" w:hAnsi="Calibri" w:cs="Calibri"/>
        </w:rPr>
        <w:t xml:space="preserve"> different to the </w:t>
      </w:r>
      <w:r w:rsidRPr="002D3A90" w:rsidR="00431B38">
        <w:rPr>
          <w:rFonts w:ascii="Calibri" w:hAnsi="Calibri" w:cs="Calibri"/>
        </w:rPr>
        <w:t>sex</w:t>
      </w:r>
      <w:r w:rsidRPr="002D3A90" w:rsidR="00977E7F">
        <w:rPr>
          <w:rFonts w:ascii="Calibri" w:hAnsi="Calibri" w:cs="Calibri"/>
        </w:rPr>
        <w:t xml:space="preserve"> they were assigned at birth,</w:t>
      </w:r>
      <w:r w:rsidRPr="002D3A90">
        <w:rPr>
          <w:rFonts w:ascii="Calibri" w:hAnsi="Calibri" w:cs="Calibri"/>
        </w:rPr>
        <w:t xml:space="preserve"> and we will support pupils through their transitioning phases.</w:t>
      </w:r>
    </w:p>
    <w:p w:rsidRPr="002D3A90" w:rsidR="00336581" w:rsidP="008146C1" w:rsidRDefault="00431B38" w14:paraId="3115922E" w14:textId="77777777">
      <w:pPr>
        <w:rPr>
          <w:rFonts w:ascii="Calibri" w:hAnsi="Calibri" w:cs="Calibri"/>
        </w:rPr>
      </w:pPr>
      <w:r w:rsidRPr="002D3A90">
        <w:rPr>
          <w:rFonts w:ascii="Calibri" w:hAnsi="Calibri" w:cs="Calibri"/>
        </w:rPr>
        <w:lastRenderedPageBreak/>
        <w:t>Staff</w:t>
      </w:r>
      <w:r w:rsidRPr="002D3A90" w:rsidR="00336581">
        <w:rPr>
          <w:rFonts w:ascii="Calibri" w:hAnsi="Calibri" w:cs="Calibri"/>
        </w:rPr>
        <w:t xml:space="preserve"> will ensure that pupils of one sex are not singled out for different or less favourable treatment from that given to pupils of other sexes. </w:t>
      </w:r>
    </w:p>
    <w:p w:rsidRPr="002D3A90" w:rsidR="00336581" w:rsidP="008146C1" w:rsidRDefault="00336581" w14:paraId="2395C122" w14:textId="77777777">
      <w:pPr>
        <w:rPr>
          <w:rFonts w:ascii="Calibri" w:hAnsi="Calibri" w:cs="Calibri"/>
        </w:rPr>
      </w:pPr>
      <w:r w:rsidRPr="002D3A90">
        <w:rPr>
          <w:rFonts w:ascii="Calibri" w:hAnsi="Calibri" w:cs="Calibri"/>
        </w:rPr>
        <w:t>The school will only separate pupils by sex where there is reasonable justification</w:t>
      </w:r>
      <w:r w:rsidRPr="002D3A90" w:rsidR="001268CC">
        <w:rPr>
          <w:rFonts w:ascii="Calibri" w:hAnsi="Calibri" w:cs="Calibri"/>
        </w:rPr>
        <w:t xml:space="preserve"> for doing so,</w:t>
      </w:r>
      <w:r w:rsidRPr="002D3A90">
        <w:rPr>
          <w:rFonts w:ascii="Calibri" w:hAnsi="Calibri" w:cs="Calibri"/>
        </w:rPr>
        <w:t xml:space="preserve"> or if one of the following applies: </w:t>
      </w:r>
    </w:p>
    <w:p w:rsidRPr="002D3A90" w:rsidR="00336581" w:rsidP="008146C1" w:rsidRDefault="00011A20" w14:paraId="431F07B3" w14:textId="77777777">
      <w:pPr>
        <w:pStyle w:val="ListParagraph"/>
        <w:numPr>
          <w:ilvl w:val="0"/>
          <w:numId w:val="43"/>
        </w:numPr>
        <w:rPr>
          <w:rFonts w:ascii="Calibri" w:hAnsi="Calibri" w:cs="Calibri"/>
          <w:color w:val="000000" w:themeColor="text1"/>
        </w:rPr>
      </w:pPr>
      <w:r w:rsidRPr="002D3A90">
        <w:rPr>
          <w:rFonts w:ascii="Calibri" w:hAnsi="Calibri" w:cs="Calibri"/>
          <w:color w:val="000000" w:themeColor="text1"/>
        </w:rPr>
        <w:t>Pupils</w:t>
      </w:r>
      <w:r w:rsidRPr="002D3A90" w:rsidR="00336581">
        <w:rPr>
          <w:rFonts w:ascii="Calibri" w:hAnsi="Calibri" w:cs="Calibri"/>
          <w:color w:val="000000" w:themeColor="text1"/>
        </w:rPr>
        <w:t xml:space="preserve"> will suffer a disadvantage connected to their sex </w:t>
      </w:r>
    </w:p>
    <w:p w:rsidRPr="002D3A90" w:rsidR="00336581" w:rsidP="008146C1" w:rsidRDefault="005A4808" w14:paraId="18772968" w14:textId="77777777">
      <w:pPr>
        <w:pStyle w:val="ListParagraph"/>
        <w:numPr>
          <w:ilvl w:val="0"/>
          <w:numId w:val="43"/>
        </w:numPr>
        <w:rPr>
          <w:rFonts w:ascii="Calibri" w:hAnsi="Calibri" w:cs="Calibri"/>
          <w:color w:val="000000" w:themeColor="text1"/>
        </w:rPr>
      </w:pPr>
      <w:r w:rsidRPr="002D3A90">
        <w:rPr>
          <w:rFonts w:ascii="Calibri" w:hAnsi="Calibri" w:cs="Calibri"/>
          <w:color w:val="000000" w:themeColor="text1"/>
        </w:rPr>
        <w:t>One sex has</w:t>
      </w:r>
      <w:r w:rsidRPr="002D3A90" w:rsidR="00336581">
        <w:rPr>
          <w:rFonts w:ascii="Calibri" w:hAnsi="Calibri" w:cs="Calibri"/>
          <w:color w:val="000000" w:themeColor="text1"/>
        </w:rPr>
        <w:t xml:space="preserve"> needs that are different from the needs of the other sex</w:t>
      </w:r>
    </w:p>
    <w:p w:rsidRPr="002D3A90" w:rsidR="00336581" w:rsidP="008146C1" w:rsidRDefault="00336581" w14:paraId="2E7C4A48" w14:textId="77777777">
      <w:pPr>
        <w:pStyle w:val="ListParagraph"/>
        <w:numPr>
          <w:ilvl w:val="0"/>
          <w:numId w:val="43"/>
        </w:numPr>
        <w:rPr>
          <w:rFonts w:ascii="Calibri" w:hAnsi="Calibri" w:cs="Calibri"/>
          <w:color w:val="000000" w:themeColor="text1"/>
        </w:rPr>
      </w:pPr>
      <w:r w:rsidRPr="002D3A90">
        <w:rPr>
          <w:rFonts w:ascii="Calibri" w:hAnsi="Calibri" w:cs="Calibri"/>
          <w:color w:val="000000" w:themeColor="text1"/>
        </w:rPr>
        <w:t xml:space="preserve">Participation in an activity by </w:t>
      </w:r>
      <w:r w:rsidRPr="002D3A90" w:rsidR="005A4808">
        <w:rPr>
          <w:rFonts w:ascii="Calibri" w:hAnsi="Calibri" w:cs="Calibri"/>
          <w:color w:val="000000" w:themeColor="text1"/>
        </w:rPr>
        <w:t xml:space="preserve">pupils of one sex </w:t>
      </w:r>
      <w:r w:rsidRPr="002D3A90">
        <w:rPr>
          <w:rFonts w:ascii="Calibri" w:hAnsi="Calibri" w:cs="Calibri"/>
          <w:color w:val="000000" w:themeColor="text1"/>
        </w:rPr>
        <w:t xml:space="preserve">is disproportionately low </w:t>
      </w:r>
    </w:p>
    <w:p w:rsidRPr="002D3A90" w:rsidR="00336581" w:rsidP="008146C1" w:rsidRDefault="00336581" w14:paraId="713A7B47" w14:textId="77777777">
      <w:pPr>
        <w:rPr>
          <w:rFonts w:ascii="Calibri" w:hAnsi="Calibri" w:cs="Calibri"/>
        </w:rPr>
      </w:pPr>
      <w:r w:rsidRPr="002D3A90">
        <w:rPr>
          <w:rFonts w:ascii="Calibri" w:hAnsi="Calibri" w:cs="Calibri"/>
        </w:rPr>
        <w:t xml:space="preserve">The school will consider non-statutory exceptions on a case-by-case basis, and regularly review the impact of any separation to ascertain whether it remains lawful. </w:t>
      </w:r>
    </w:p>
    <w:p w:rsidRPr="002D3A90" w:rsidR="00336581" w:rsidP="008146C1" w:rsidRDefault="005A4808" w14:paraId="6B984BCD" w14:textId="77777777">
      <w:pPr>
        <w:rPr>
          <w:rFonts w:ascii="Calibri" w:hAnsi="Calibri" w:cs="Calibri"/>
        </w:rPr>
      </w:pPr>
      <w:r w:rsidRPr="002D3A90">
        <w:rPr>
          <w:rFonts w:ascii="Calibri" w:hAnsi="Calibri" w:cs="Calibri"/>
        </w:rPr>
        <w:t>P</w:t>
      </w:r>
      <w:r w:rsidRPr="002D3A90" w:rsidR="00011A20">
        <w:rPr>
          <w:rFonts w:ascii="Calibri" w:hAnsi="Calibri" w:cs="Calibri"/>
        </w:rPr>
        <w:t>upils</w:t>
      </w:r>
      <w:r w:rsidRPr="002D3A90" w:rsidR="00336581">
        <w:rPr>
          <w:rFonts w:ascii="Calibri" w:hAnsi="Calibri" w:cs="Calibri"/>
        </w:rPr>
        <w:t xml:space="preserve"> will be offered equal opportunit</w:t>
      </w:r>
      <w:r w:rsidRPr="002D3A90">
        <w:rPr>
          <w:rFonts w:ascii="Calibri" w:hAnsi="Calibri" w:cs="Calibri"/>
        </w:rPr>
        <w:t>ies</w:t>
      </w:r>
      <w:r w:rsidRPr="002D3A90" w:rsidR="00336581">
        <w:rPr>
          <w:rFonts w:ascii="Calibri" w:hAnsi="Calibri" w:cs="Calibri"/>
        </w:rPr>
        <w:t xml:space="preserve"> to undertake any activity in the school, e.g. in relation to technology lessons</w:t>
      </w:r>
      <w:r w:rsidRPr="002D3A90" w:rsidR="00EB3A2F">
        <w:rPr>
          <w:rFonts w:ascii="Calibri" w:hAnsi="Calibri" w:cs="Calibri"/>
        </w:rPr>
        <w:t>,</w:t>
      </w:r>
      <w:r w:rsidRPr="002D3A90" w:rsidR="00336581">
        <w:rPr>
          <w:rFonts w:ascii="Calibri" w:hAnsi="Calibri" w:cs="Calibri"/>
        </w:rPr>
        <w:t xml:space="preserve"> all pupils will be allowed to choose which skills they learn. </w:t>
      </w:r>
    </w:p>
    <w:p w:rsidRPr="002D3A90" w:rsidR="00336581" w:rsidP="008146C1" w:rsidRDefault="002C6081" w14:paraId="4CA0DECC" w14:textId="77777777">
      <w:pPr>
        <w:rPr>
          <w:rFonts w:ascii="Calibri" w:hAnsi="Calibri" w:cs="Calibri"/>
        </w:rPr>
      </w:pPr>
      <w:r w:rsidRPr="002D3A90">
        <w:rPr>
          <w:rFonts w:ascii="Calibri" w:hAnsi="Calibri" w:cs="Calibri"/>
        </w:rPr>
        <w:t xml:space="preserve">There may be occasions where we deem it necessary to teach some subjects in single-sex classes, but </w:t>
      </w:r>
      <w:r w:rsidRPr="002D3A90" w:rsidR="00431B38">
        <w:rPr>
          <w:rFonts w:ascii="Calibri" w:hAnsi="Calibri" w:cs="Calibri"/>
        </w:rPr>
        <w:t>the school</w:t>
      </w:r>
      <w:r w:rsidRPr="002D3A90">
        <w:rPr>
          <w:rFonts w:ascii="Calibri" w:hAnsi="Calibri" w:cs="Calibri"/>
        </w:rPr>
        <w:t xml:space="preserve"> will ensure that such classes do not give pupils a disadvantage when compared to pupils of the other sex in other classes. </w:t>
      </w:r>
      <w:r w:rsidRPr="002D3A90" w:rsidR="00336581">
        <w:rPr>
          <w:rFonts w:ascii="Calibri" w:hAnsi="Calibri" w:cs="Calibri"/>
        </w:rPr>
        <w:t xml:space="preserve">Occasions where </w:t>
      </w:r>
      <w:r w:rsidRPr="002D3A90" w:rsidR="00011A20">
        <w:rPr>
          <w:rFonts w:ascii="Calibri" w:hAnsi="Calibri" w:cs="Calibri"/>
        </w:rPr>
        <w:t>pupils</w:t>
      </w:r>
      <w:r w:rsidRPr="002D3A90" w:rsidR="00336581">
        <w:rPr>
          <w:rFonts w:ascii="Calibri" w:hAnsi="Calibri" w:cs="Calibri"/>
        </w:rPr>
        <w:t xml:space="preserve"> are separated to be taught in single-sex classes will be documented and the separation justified to ensure parents, Ofsted and, where necessary, the wider community can understand the reasons behind </w:t>
      </w:r>
      <w:r w:rsidRPr="002D3A90" w:rsidR="00011A20">
        <w:rPr>
          <w:rFonts w:ascii="Calibri" w:hAnsi="Calibri" w:cs="Calibri"/>
        </w:rPr>
        <w:t>separation.</w:t>
      </w:r>
      <w:r w:rsidRPr="002D3A90">
        <w:rPr>
          <w:rFonts w:ascii="Calibri" w:hAnsi="Calibri" w:cs="Calibri"/>
        </w:rPr>
        <w:t xml:space="preserve"> </w:t>
      </w:r>
      <w:r w:rsidRPr="002D3A90" w:rsidR="00336581">
        <w:rPr>
          <w:rFonts w:ascii="Calibri" w:hAnsi="Calibri" w:cs="Calibri"/>
        </w:rPr>
        <w:t xml:space="preserve">Where a subject is taught in a single-sex class, </w:t>
      </w:r>
      <w:r w:rsidRPr="002D3A90" w:rsidR="00977E7F">
        <w:rPr>
          <w:rFonts w:ascii="Calibri" w:hAnsi="Calibri" w:cs="Calibri"/>
        </w:rPr>
        <w:t xml:space="preserve">trans </w:t>
      </w:r>
      <w:r w:rsidRPr="002D3A90" w:rsidR="00336581">
        <w:rPr>
          <w:rFonts w:ascii="Calibri" w:hAnsi="Calibri" w:cs="Calibri"/>
        </w:rPr>
        <w:t xml:space="preserve">pupils will be allowed to attend the single-sex class that corresponds with the gender they identify with.  </w:t>
      </w:r>
    </w:p>
    <w:p w:rsidRPr="002D3A90" w:rsidR="00336581" w:rsidP="008146C1" w:rsidRDefault="00336581" w14:paraId="52902488" w14:textId="77777777">
      <w:pPr>
        <w:rPr>
          <w:rFonts w:ascii="Calibri" w:hAnsi="Calibri" w:cs="Calibri"/>
        </w:rPr>
      </w:pPr>
      <w:r w:rsidRPr="002D3A90">
        <w:rPr>
          <w:rFonts w:ascii="Calibri" w:hAnsi="Calibri" w:cs="Calibri"/>
        </w:rPr>
        <w:t>Pupils’ age and stage of development will be taken into consideration before segregating sports teams</w:t>
      </w:r>
      <w:r w:rsidRPr="002D3A90" w:rsidR="00EB3A2F">
        <w:rPr>
          <w:rFonts w:ascii="Calibri" w:hAnsi="Calibri" w:cs="Calibri"/>
        </w:rPr>
        <w:t>.</w:t>
      </w:r>
      <w:r w:rsidRPr="002D3A90">
        <w:rPr>
          <w:rFonts w:ascii="Calibri" w:hAnsi="Calibri" w:cs="Calibri"/>
        </w:rPr>
        <w:t xml:space="preserve"> Both sexes will have equal opportunities to participate in comparable sporting activities; where s</w:t>
      </w:r>
      <w:r w:rsidRPr="002D3A90" w:rsidR="00011A20">
        <w:rPr>
          <w:rFonts w:ascii="Calibri" w:hAnsi="Calibri" w:cs="Calibri"/>
        </w:rPr>
        <w:t>ep</w:t>
      </w:r>
      <w:r w:rsidRPr="002D3A90" w:rsidR="005A4808">
        <w:rPr>
          <w:rFonts w:ascii="Calibri" w:hAnsi="Calibri" w:cs="Calibri"/>
        </w:rPr>
        <w:t>a</w:t>
      </w:r>
      <w:r w:rsidRPr="002D3A90" w:rsidR="00011A20">
        <w:rPr>
          <w:rFonts w:ascii="Calibri" w:hAnsi="Calibri" w:cs="Calibri"/>
        </w:rPr>
        <w:t>ration</w:t>
      </w:r>
      <w:r w:rsidRPr="002D3A90">
        <w:rPr>
          <w:rFonts w:ascii="Calibri" w:hAnsi="Calibri" w:cs="Calibri"/>
        </w:rPr>
        <w:t xml:space="preserve"> is deemed necessary, the single-sex sports teams will receive the same quality and amount of resources. </w:t>
      </w:r>
    </w:p>
    <w:p w:rsidRPr="002D3A90" w:rsidR="00336581" w:rsidP="00F87189" w:rsidRDefault="00336581" w14:paraId="7ED648DF" w14:textId="77777777">
      <w:pPr>
        <w:pStyle w:val="Heading10"/>
        <w:rPr>
          <w:rFonts w:ascii="Calibri" w:hAnsi="Calibri" w:cs="Calibri"/>
        </w:rPr>
      </w:pPr>
      <w:bookmarkStart w:name="_Race_and_ethnicity" w:id="14"/>
      <w:bookmarkStart w:name="d" w:id="15"/>
      <w:bookmarkEnd w:id="14"/>
      <w:r w:rsidRPr="002D3A90">
        <w:rPr>
          <w:rFonts w:ascii="Calibri" w:hAnsi="Calibri" w:cs="Calibri"/>
        </w:rPr>
        <w:t>Race and ethnicity</w:t>
      </w:r>
    </w:p>
    <w:bookmarkEnd w:id="15"/>
    <w:p w:rsidRPr="002D3A90" w:rsidR="00336581" w:rsidP="008146C1" w:rsidRDefault="00431B38" w14:paraId="7DB6A08C" w14:textId="77777777">
      <w:pPr>
        <w:rPr>
          <w:rFonts w:ascii="Calibri" w:hAnsi="Calibri" w:cs="Calibri"/>
        </w:rPr>
      </w:pPr>
      <w:r w:rsidRPr="002D3A90">
        <w:rPr>
          <w:rFonts w:ascii="Calibri" w:hAnsi="Calibri" w:cs="Calibri"/>
        </w:rPr>
        <w:t>Staff</w:t>
      </w:r>
      <w:r w:rsidRPr="002D3A90" w:rsidR="00336581">
        <w:rPr>
          <w:rFonts w:ascii="Calibri" w:hAnsi="Calibri" w:cs="Calibri"/>
        </w:rPr>
        <w:t xml:space="preserve"> will ensure that pupils of all races and ethnicities are not singled out for different and less favourable treatment from that given to other pupils</w:t>
      </w:r>
      <w:r w:rsidRPr="002D3A90">
        <w:rPr>
          <w:rFonts w:ascii="Calibri" w:hAnsi="Calibri" w:cs="Calibri"/>
        </w:rPr>
        <w:t xml:space="preserve"> and the school will</w:t>
      </w:r>
      <w:r w:rsidRPr="002D3A90" w:rsidR="00336581">
        <w:rPr>
          <w:rFonts w:ascii="Calibri" w:hAnsi="Calibri" w:cs="Calibri"/>
        </w:rPr>
        <w:t xml:space="preserve"> regularly </w:t>
      </w:r>
      <w:r w:rsidRPr="002D3A90">
        <w:rPr>
          <w:rFonts w:ascii="Calibri" w:hAnsi="Calibri" w:cs="Calibri"/>
        </w:rPr>
        <w:t>review its</w:t>
      </w:r>
      <w:r w:rsidRPr="002D3A90" w:rsidR="00336581">
        <w:rPr>
          <w:rFonts w:ascii="Calibri" w:hAnsi="Calibri" w:cs="Calibri"/>
        </w:rPr>
        <w:t xml:space="preserve"> practices to ensure that they are fair.</w:t>
      </w:r>
    </w:p>
    <w:p w:rsidRPr="002D3A90" w:rsidR="00011A20" w:rsidP="008146C1" w:rsidRDefault="00431B38" w14:paraId="623A1FB5" w14:textId="77777777">
      <w:pPr>
        <w:rPr>
          <w:rFonts w:ascii="Calibri" w:hAnsi="Calibri" w:cs="Calibri"/>
        </w:rPr>
      </w:pPr>
      <w:r w:rsidRPr="002D3A90">
        <w:rPr>
          <w:rFonts w:ascii="Calibri" w:hAnsi="Calibri" w:cs="Calibri"/>
        </w:rPr>
        <w:t>Staff</w:t>
      </w:r>
      <w:r w:rsidRPr="002D3A90" w:rsidR="00011A20">
        <w:rPr>
          <w:rFonts w:ascii="Calibri" w:hAnsi="Calibri" w:cs="Calibri"/>
        </w:rPr>
        <w:t xml:space="preserve"> will ensure pupils w</w:t>
      </w:r>
      <w:r w:rsidRPr="002D3A90" w:rsidR="008207BD">
        <w:rPr>
          <w:rFonts w:ascii="Calibri" w:hAnsi="Calibri" w:cs="Calibri"/>
        </w:rPr>
        <w:t>ith</w:t>
      </w:r>
      <w:r w:rsidRPr="002D3A90" w:rsidR="00011A20">
        <w:rPr>
          <w:rFonts w:ascii="Calibri" w:hAnsi="Calibri" w:cs="Calibri"/>
        </w:rPr>
        <w:t xml:space="preserve"> EAL are treated equally and fairly, while ensuring they are supported at all times. </w:t>
      </w:r>
    </w:p>
    <w:p w:rsidRPr="002D3A90" w:rsidR="00336581" w:rsidP="008146C1" w:rsidRDefault="00431B38" w14:paraId="6ADF3E8A" w14:textId="77777777">
      <w:pPr>
        <w:rPr>
          <w:rFonts w:ascii="Calibri" w:hAnsi="Calibri" w:cs="Calibri"/>
        </w:rPr>
      </w:pPr>
      <w:r w:rsidRPr="002D3A90">
        <w:rPr>
          <w:rFonts w:ascii="Calibri" w:hAnsi="Calibri" w:cs="Calibri"/>
        </w:rPr>
        <w:t>The school</w:t>
      </w:r>
      <w:r w:rsidRPr="002D3A90" w:rsidR="00336581">
        <w:rPr>
          <w:rFonts w:ascii="Calibri" w:hAnsi="Calibri" w:cs="Calibri"/>
        </w:rPr>
        <w:t xml:space="preserve"> will not segregate pupils on the basis of their race or ethnicity, understanding that claims of ‘separate but equal’ will not be tolerated, and that such actions will always be viewed as direct discrimination. </w:t>
      </w:r>
    </w:p>
    <w:p w:rsidRPr="002D3A90" w:rsidR="00336581" w:rsidP="008146C1" w:rsidRDefault="00431B38" w14:paraId="116F2188" w14:textId="77777777">
      <w:pPr>
        <w:rPr>
          <w:rFonts w:ascii="Calibri" w:hAnsi="Calibri" w:cs="Calibri"/>
        </w:rPr>
      </w:pPr>
      <w:r w:rsidRPr="002D3A90">
        <w:rPr>
          <w:rFonts w:ascii="Calibri" w:hAnsi="Calibri" w:cs="Calibri"/>
        </w:rPr>
        <w:t>The school</w:t>
      </w:r>
      <w:r w:rsidRPr="002D3A90" w:rsidR="00336581">
        <w:rPr>
          <w:rFonts w:ascii="Calibri" w:hAnsi="Calibri" w:cs="Calibri"/>
        </w:rPr>
        <w:t xml:space="preserve"> may, however, take positive action, e.g. organising open days for pupils and families of a specific race that is under-represented, to address the particular challenges affecting pupils of one racial or ethnic group, where this can be shown to be a proportionate way of dealing with such issues. </w:t>
      </w:r>
    </w:p>
    <w:p w:rsidRPr="002D3A90" w:rsidR="00336581" w:rsidP="00F87189" w:rsidRDefault="00336581" w14:paraId="6F66195F" w14:textId="77777777">
      <w:pPr>
        <w:pStyle w:val="Heading10"/>
        <w:rPr>
          <w:rFonts w:ascii="Calibri" w:hAnsi="Calibri" w:cs="Calibri"/>
        </w:rPr>
      </w:pPr>
      <w:bookmarkStart w:name="_Disability" w:id="16"/>
      <w:bookmarkStart w:name="e" w:id="17"/>
      <w:bookmarkEnd w:id="16"/>
      <w:r w:rsidRPr="002D3A90">
        <w:rPr>
          <w:rFonts w:ascii="Calibri" w:hAnsi="Calibri" w:cs="Calibri"/>
        </w:rPr>
        <w:t>Disability</w:t>
      </w:r>
    </w:p>
    <w:bookmarkEnd w:id="17"/>
    <w:p w:rsidRPr="002D3A90" w:rsidR="00336581" w:rsidP="008146C1" w:rsidRDefault="00431B38" w14:paraId="3AE84FD7" w14:textId="77777777">
      <w:pPr>
        <w:rPr>
          <w:rFonts w:ascii="Calibri" w:hAnsi="Calibri" w:cs="Calibri"/>
        </w:rPr>
      </w:pPr>
      <w:r w:rsidRPr="002D3A90">
        <w:rPr>
          <w:rFonts w:ascii="Calibri" w:hAnsi="Calibri" w:cs="Calibri"/>
        </w:rPr>
        <w:t>Staff</w:t>
      </w:r>
      <w:r w:rsidRPr="002D3A90" w:rsidR="00336581">
        <w:rPr>
          <w:rFonts w:ascii="Calibri" w:hAnsi="Calibri" w:cs="Calibri"/>
        </w:rPr>
        <w:t xml:space="preserve"> will ensure that pupils with disabilities are not singled out or treated less favourably than other pupils simply because they have a disability, which includes any mental health issue, regularly reviewing our school practices to ensure they are fair.</w:t>
      </w:r>
    </w:p>
    <w:p w:rsidRPr="002D3A90" w:rsidR="00336581" w:rsidP="008146C1" w:rsidRDefault="00431B38" w14:paraId="7D4BCE88" w14:textId="77777777">
      <w:pPr>
        <w:rPr>
          <w:rFonts w:ascii="Calibri" w:hAnsi="Calibri" w:cs="Calibri"/>
        </w:rPr>
      </w:pPr>
      <w:r w:rsidRPr="002D3A90">
        <w:rPr>
          <w:rFonts w:ascii="Calibri" w:hAnsi="Calibri" w:cs="Calibri"/>
        </w:rPr>
        <w:lastRenderedPageBreak/>
        <w:t>The school</w:t>
      </w:r>
      <w:r w:rsidRPr="002D3A90" w:rsidR="00977E7F">
        <w:rPr>
          <w:rFonts w:ascii="Calibri" w:hAnsi="Calibri" w:cs="Calibri"/>
        </w:rPr>
        <w:t xml:space="preserve"> will avoid implementing rules that could have an adverse effect on pupils with disabilities (e.g. by making physical fitness</w:t>
      </w:r>
      <w:r w:rsidRPr="002D3A90" w:rsidDel="00977E7F" w:rsidR="00977E7F">
        <w:rPr>
          <w:rFonts w:ascii="Calibri" w:hAnsi="Calibri" w:cs="Calibri"/>
        </w:rPr>
        <w:t xml:space="preserve"> </w:t>
      </w:r>
      <w:r w:rsidRPr="002D3A90" w:rsidR="00336581">
        <w:rPr>
          <w:rFonts w:ascii="Calibri" w:hAnsi="Calibri" w:cs="Calibri"/>
        </w:rPr>
        <w:t>a basis for admission, or asking all pupils to deliver a presentation, as this could be unfair towards pupils with anxiety), unless it is for a legitimate reason and is a proportionate way of achieving that legitimate aim.</w:t>
      </w:r>
    </w:p>
    <w:p w:rsidRPr="002D3A90" w:rsidR="00336581" w:rsidP="008146C1" w:rsidRDefault="00F87189" w14:paraId="603F3908" w14:textId="77777777">
      <w:pPr>
        <w:rPr>
          <w:rFonts w:ascii="Calibri" w:hAnsi="Calibri" w:cs="Calibri"/>
        </w:rPr>
      </w:pPr>
      <w:r w:rsidRPr="002D3A90">
        <w:rPr>
          <w:rFonts w:ascii="Calibri" w:hAnsi="Calibri" w:cs="Calibri"/>
        </w:rPr>
        <w:t>Staff</w:t>
      </w:r>
      <w:r w:rsidRPr="002D3A90" w:rsidR="00336581">
        <w:rPr>
          <w:rFonts w:ascii="Calibri" w:hAnsi="Calibri" w:cs="Calibri"/>
        </w:rPr>
        <w:t xml:space="preserve"> will ensure that </w:t>
      </w:r>
      <w:r w:rsidRPr="002D3A90">
        <w:rPr>
          <w:rFonts w:ascii="Calibri" w:hAnsi="Calibri" w:cs="Calibri"/>
        </w:rPr>
        <w:t>they</w:t>
      </w:r>
      <w:r w:rsidRPr="002D3A90" w:rsidR="00336581">
        <w:rPr>
          <w:rFonts w:ascii="Calibri" w:hAnsi="Calibri" w:cs="Calibri"/>
        </w:rPr>
        <w:t xml:space="preserve"> do not discriminate against pupils with disabilities because of something which is a consequence of their disability (for example, by not allowing a pupil on crutches outside at break time because it would take too long for </w:t>
      </w:r>
      <w:r w:rsidRPr="002D3A90" w:rsidR="000E7D31">
        <w:rPr>
          <w:rFonts w:ascii="Calibri" w:hAnsi="Calibri" w:cs="Calibri"/>
        </w:rPr>
        <w:t>them</w:t>
      </w:r>
      <w:r w:rsidRPr="002D3A90" w:rsidR="00336581">
        <w:rPr>
          <w:rFonts w:ascii="Calibri" w:hAnsi="Calibri" w:cs="Calibri"/>
        </w:rPr>
        <w:t xml:space="preserve"> to get in and out), unless it is for a legitimate reason and is a proportionate way of achieving that legitimate aim.</w:t>
      </w:r>
    </w:p>
    <w:p w:rsidRPr="002D3A90" w:rsidR="00336581" w:rsidP="008146C1" w:rsidRDefault="00F87189" w14:paraId="747BCB09" w14:textId="77777777">
      <w:pPr>
        <w:rPr>
          <w:rFonts w:ascii="Calibri" w:hAnsi="Calibri" w:cs="Calibri"/>
        </w:rPr>
      </w:pPr>
      <w:r w:rsidRPr="002D3A90">
        <w:rPr>
          <w:rFonts w:ascii="Calibri" w:hAnsi="Calibri" w:cs="Calibri"/>
        </w:rPr>
        <w:t>The school</w:t>
      </w:r>
      <w:r w:rsidRPr="002D3A90" w:rsidR="00336581">
        <w:rPr>
          <w:rFonts w:ascii="Calibri" w:hAnsi="Calibri" w:cs="Calibri"/>
        </w:rPr>
        <w:t xml:space="preserve"> will make any reasonable adjustments, and provide any auxiliary aids, necessary to ensure the full inclusion of pupils with disabilities, especially where the pupil also has SEND but does not have a SEND statement or EHC plan. </w:t>
      </w:r>
    </w:p>
    <w:p w:rsidRPr="002D3A90" w:rsidR="00336581" w:rsidP="008146C1" w:rsidRDefault="00F87189" w14:paraId="4C28FE06" w14:textId="77777777">
      <w:pPr>
        <w:rPr>
          <w:rFonts w:ascii="Calibri" w:hAnsi="Calibri" w:cs="Calibri"/>
        </w:rPr>
      </w:pPr>
      <w:r w:rsidRPr="002D3A90">
        <w:rPr>
          <w:rFonts w:ascii="Calibri" w:hAnsi="Calibri" w:cs="Calibri"/>
        </w:rPr>
        <w:t>The school</w:t>
      </w:r>
      <w:r w:rsidRPr="002D3A90" w:rsidR="00336581">
        <w:rPr>
          <w:rFonts w:ascii="Calibri" w:hAnsi="Calibri" w:cs="Calibri"/>
        </w:rPr>
        <w:t xml:space="preserve"> will meet </w:t>
      </w:r>
      <w:r w:rsidRPr="002D3A90">
        <w:rPr>
          <w:rFonts w:ascii="Calibri" w:hAnsi="Calibri" w:cs="Calibri"/>
        </w:rPr>
        <w:t>its</w:t>
      </w:r>
      <w:r w:rsidRPr="002D3A90" w:rsidR="00336581">
        <w:rPr>
          <w:rFonts w:ascii="Calibri" w:hAnsi="Calibri" w:cs="Calibri"/>
        </w:rPr>
        <w:t xml:space="preserve"> duty to undertake accessibility planning for pupils with disabilities and ensure that an </w:t>
      </w:r>
      <w:r w:rsidRPr="002D3A90" w:rsidR="00336581">
        <w:rPr>
          <w:rFonts w:ascii="Calibri" w:hAnsi="Calibri" w:cs="Calibri"/>
          <w:bCs/>
          <w:color w:val="000000" w:themeColor="text1"/>
        </w:rPr>
        <w:t>Accessibility Plan</w:t>
      </w:r>
      <w:r w:rsidRPr="002D3A90" w:rsidR="00336581">
        <w:rPr>
          <w:rFonts w:ascii="Calibri" w:hAnsi="Calibri" w:cs="Calibri"/>
          <w:color w:val="000000" w:themeColor="text1"/>
        </w:rPr>
        <w:t xml:space="preserve"> </w:t>
      </w:r>
      <w:r w:rsidRPr="002D3A90" w:rsidR="00336581">
        <w:rPr>
          <w:rFonts w:ascii="Calibri" w:hAnsi="Calibri" w:cs="Calibri"/>
        </w:rPr>
        <w:t xml:space="preserve">is implemented and reviewed where necessary.  </w:t>
      </w:r>
    </w:p>
    <w:p w:rsidRPr="002D3A90" w:rsidR="00336581" w:rsidP="008146C1" w:rsidRDefault="00336581" w14:paraId="5BA5F96E" w14:textId="77777777">
      <w:pPr>
        <w:rPr>
          <w:rFonts w:ascii="Calibri" w:hAnsi="Calibri" w:cs="Calibri"/>
        </w:rPr>
      </w:pPr>
      <w:r w:rsidRPr="002D3A90">
        <w:rPr>
          <w:rFonts w:ascii="Calibri" w:hAnsi="Calibri" w:cs="Calibri"/>
        </w:rPr>
        <w:t xml:space="preserve">The school </w:t>
      </w:r>
      <w:r w:rsidRPr="002D3A90" w:rsidR="00F87189">
        <w:rPr>
          <w:rFonts w:ascii="Calibri" w:hAnsi="Calibri" w:cs="Calibri"/>
        </w:rPr>
        <w:t xml:space="preserve">will </w:t>
      </w:r>
      <w:r w:rsidRPr="002D3A90">
        <w:rPr>
          <w:rFonts w:ascii="Calibri" w:hAnsi="Calibri" w:cs="Calibri"/>
        </w:rPr>
        <w:t xml:space="preserve">adhere to </w:t>
      </w:r>
      <w:r w:rsidRPr="002D3A90" w:rsidR="00F87189">
        <w:rPr>
          <w:rFonts w:ascii="Calibri" w:hAnsi="Calibri" w:cs="Calibri"/>
        </w:rPr>
        <w:t>its</w:t>
      </w:r>
      <w:r w:rsidRPr="002D3A90">
        <w:rPr>
          <w:rFonts w:ascii="Calibri" w:hAnsi="Calibri" w:cs="Calibri"/>
        </w:rPr>
        <w:t xml:space="preserve"> </w:t>
      </w:r>
      <w:r w:rsidRPr="002D3A90" w:rsidR="00E808A9">
        <w:rPr>
          <w:rFonts w:ascii="Calibri" w:hAnsi="Calibri" w:cs="Calibri"/>
        </w:rPr>
        <w:t>Special Educational Needs and Disabilities (</w:t>
      </w:r>
      <w:r w:rsidRPr="002D3A90">
        <w:rPr>
          <w:rFonts w:ascii="Calibri" w:hAnsi="Calibri" w:cs="Calibri"/>
          <w:bCs/>
          <w:color w:val="000000" w:themeColor="text1"/>
        </w:rPr>
        <w:t>SEND</w:t>
      </w:r>
      <w:r w:rsidRPr="002D3A90" w:rsidR="00E808A9">
        <w:rPr>
          <w:rFonts w:ascii="Calibri" w:hAnsi="Calibri" w:cs="Calibri"/>
          <w:bCs/>
          <w:color w:val="000000" w:themeColor="text1"/>
        </w:rPr>
        <w:t>)</w:t>
      </w:r>
      <w:r w:rsidRPr="002D3A90">
        <w:rPr>
          <w:rFonts w:ascii="Calibri" w:hAnsi="Calibri" w:cs="Calibri"/>
          <w:bCs/>
          <w:color w:val="000000" w:themeColor="text1"/>
        </w:rPr>
        <w:t xml:space="preserve"> Policy</w:t>
      </w:r>
      <w:r w:rsidRPr="002D3A90">
        <w:rPr>
          <w:rFonts w:ascii="Calibri" w:hAnsi="Calibri" w:cs="Calibri"/>
          <w:color w:val="000000" w:themeColor="text1"/>
        </w:rPr>
        <w:t xml:space="preserve"> </w:t>
      </w:r>
      <w:r w:rsidRPr="002D3A90">
        <w:rPr>
          <w:rFonts w:ascii="Calibri" w:hAnsi="Calibri" w:cs="Calibri"/>
        </w:rPr>
        <w:t>containing further information addressing equal opportunities for pupils with SEND.</w:t>
      </w:r>
    </w:p>
    <w:p w:rsidRPr="002D3A90" w:rsidR="00336581" w:rsidP="00F87189" w:rsidRDefault="00336581" w14:paraId="095ED538" w14:textId="77777777">
      <w:pPr>
        <w:pStyle w:val="Heading10"/>
        <w:rPr>
          <w:rFonts w:ascii="Calibri" w:hAnsi="Calibri" w:cs="Calibri"/>
        </w:rPr>
      </w:pPr>
      <w:bookmarkStart w:name="_Religion_and_belief" w:id="18"/>
      <w:bookmarkStart w:name="f" w:id="19"/>
      <w:bookmarkEnd w:id="18"/>
      <w:r w:rsidRPr="002D3A90">
        <w:rPr>
          <w:rFonts w:ascii="Calibri" w:hAnsi="Calibri" w:cs="Calibri"/>
        </w:rPr>
        <w:t>Religion and belief</w:t>
      </w:r>
    </w:p>
    <w:bookmarkEnd w:id="19"/>
    <w:p w:rsidRPr="002D3A90" w:rsidR="00336581" w:rsidP="008146C1" w:rsidRDefault="00F87189" w14:paraId="16267A2C" w14:textId="77777777">
      <w:pPr>
        <w:rPr>
          <w:rFonts w:ascii="Calibri" w:hAnsi="Calibri" w:cs="Calibri"/>
        </w:rPr>
      </w:pPr>
      <w:r w:rsidRPr="002D3A90">
        <w:rPr>
          <w:rFonts w:ascii="Calibri" w:hAnsi="Calibri" w:cs="Calibri"/>
        </w:rPr>
        <w:t>Staff</w:t>
      </w:r>
      <w:r w:rsidRPr="002D3A90" w:rsidR="00336581">
        <w:rPr>
          <w:rFonts w:ascii="Calibri" w:hAnsi="Calibri" w:cs="Calibri"/>
        </w:rPr>
        <w:t xml:space="preserve"> will ensure that pupils are not singled out or treated less favourably because of their religion or belief. </w:t>
      </w:r>
    </w:p>
    <w:p w:rsidRPr="002D3A90" w:rsidR="00336581" w:rsidP="008146C1" w:rsidRDefault="004025E4" w14:paraId="5D299FA2" w14:textId="77777777">
      <w:pPr>
        <w:rPr>
          <w:rFonts w:ascii="Calibri" w:hAnsi="Calibri" w:cs="Calibri"/>
        </w:rPr>
      </w:pPr>
      <w:r w:rsidRPr="002D3A90">
        <w:rPr>
          <w:rFonts w:ascii="Calibri" w:hAnsi="Calibri" w:cs="Calibri"/>
        </w:rPr>
        <w:t>The school</w:t>
      </w:r>
      <w:r w:rsidRPr="002D3A90" w:rsidR="00336581">
        <w:rPr>
          <w:rFonts w:ascii="Calibri" w:hAnsi="Calibri" w:cs="Calibri"/>
        </w:rPr>
        <w:t xml:space="preserve"> will ensure that pupils are provided with the appropriate space in which they can practice their faith, e.g. to perform their daily prayers. </w:t>
      </w:r>
    </w:p>
    <w:p w:rsidRPr="002D3A90" w:rsidR="00336581" w:rsidP="008146C1" w:rsidRDefault="00336581" w14:paraId="20DDE5CA" w14:textId="77777777">
      <w:pPr>
        <w:rPr>
          <w:rFonts w:ascii="Calibri" w:hAnsi="Calibri" w:cs="Calibri"/>
        </w:rPr>
      </w:pPr>
      <w:r w:rsidRPr="002D3A90">
        <w:rPr>
          <w:rFonts w:ascii="Calibri" w:hAnsi="Calibri" w:cs="Calibri"/>
        </w:rPr>
        <w:t xml:space="preserve">Absences in relation to religious observances will be handled in accordance with the school’s </w:t>
      </w:r>
      <w:r w:rsidRPr="002D3A90">
        <w:rPr>
          <w:rFonts w:ascii="Calibri" w:hAnsi="Calibri" w:cs="Calibri"/>
          <w:bCs/>
        </w:rPr>
        <w:t xml:space="preserve">Attendance and </w:t>
      </w:r>
      <w:r w:rsidRPr="002D3A90" w:rsidR="009C2384">
        <w:rPr>
          <w:rFonts w:ascii="Calibri" w:hAnsi="Calibri" w:cs="Calibri"/>
          <w:bCs/>
        </w:rPr>
        <w:t>Absence Policy</w:t>
      </w:r>
      <w:r w:rsidRPr="002D3A90">
        <w:rPr>
          <w:rFonts w:ascii="Calibri" w:hAnsi="Calibri" w:cs="Calibri"/>
        </w:rPr>
        <w:t xml:space="preserve">. </w:t>
      </w:r>
    </w:p>
    <w:p w:rsidRPr="002D3A90" w:rsidR="00336581" w:rsidP="008146C1" w:rsidRDefault="00336581" w14:paraId="7BC54B59" w14:textId="77777777">
      <w:pPr>
        <w:rPr>
          <w:rFonts w:ascii="Calibri" w:hAnsi="Calibri" w:cs="Calibri"/>
        </w:rPr>
      </w:pPr>
      <w:r w:rsidRPr="002D3A90">
        <w:rPr>
          <w:rFonts w:ascii="Calibri" w:hAnsi="Calibri" w:cs="Calibri"/>
        </w:rPr>
        <w:t xml:space="preserve">The school will liaise with local religious leaders of all faiths to inform the amount of leave pupils will be granted in relation to religious observance.  </w:t>
      </w:r>
    </w:p>
    <w:p w:rsidRPr="002D3A90" w:rsidR="00336581" w:rsidP="00F87189" w:rsidRDefault="00336581" w14:paraId="5AE894C9" w14:textId="77777777">
      <w:pPr>
        <w:pStyle w:val="Heading10"/>
        <w:rPr>
          <w:rFonts w:ascii="Calibri" w:hAnsi="Calibri" w:cs="Calibri"/>
        </w:rPr>
      </w:pPr>
      <w:bookmarkStart w:name="_Sexual_orientation" w:id="20"/>
      <w:bookmarkStart w:name="g" w:id="21"/>
      <w:bookmarkEnd w:id="20"/>
      <w:r w:rsidRPr="002D3A90">
        <w:rPr>
          <w:rFonts w:ascii="Calibri" w:hAnsi="Calibri" w:cs="Calibri"/>
        </w:rPr>
        <w:t>Sexual orientation</w:t>
      </w:r>
    </w:p>
    <w:bookmarkEnd w:id="21"/>
    <w:p w:rsidRPr="002D3A90" w:rsidR="00336581" w:rsidP="008146C1" w:rsidRDefault="004025E4" w14:paraId="27A0BBD0" w14:textId="77777777">
      <w:pPr>
        <w:rPr>
          <w:rFonts w:ascii="Calibri" w:hAnsi="Calibri" w:cs="Calibri"/>
        </w:rPr>
      </w:pPr>
      <w:r w:rsidRPr="002D3A90">
        <w:rPr>
          <w:rFonts w:ascii="Calibri" w:hAnsi="Calibri" w:cs="Calibri"/>
        </w:rPr>
        <w:t>Staff</w:t>
      </w:r>
      <w:r w:rsidRPr="002D3A90" w:rsidR="00336581">
        <w:rPr>
          <w:rFonts w:ascii="Calibri" w:hAnsi="Calibri" w:cs="Calibri"/>
        </w:rPr>
        <w:t xml:space="preserve"> will ensure that all gay, lesbian and bisexual pupils, or the children of gay, lesbian or bisexual parents, are not singled out for different or less favourable treatment from that given to other pupils.</w:t>
      </w:r>
    </w:p>
    <w:p w:rsidRPr="002D3A90" w:rsidR="005B0951" w:rsidP="005B0951" w:rsidRDefault="004025E4" w14:paraId="5C51D767" w14:textId="77777777">
      <w:pPr>
        <w:rPr>
          <w:rFonts w:ascii="Calibri" w:hAnsi="Calibri" w:cs="Calibri"/>
          <w:bCs/>
        </w:rPr>
      </w:pPr>
      <w:r w:rsidRPr="002D3A90">
        <w:rPr>
          <w:rFonts w:ascii="Calibri" w:hAnsi="Calibri" w:cs="Calibri"/>
        </w:rPr>
        <w:t>The school</w:t>
      </w:r>
      <w:r w:rsidRPr="002D3A90" w:rsidR="00336581">
        <w:rPr>
          <w:rFonts w:ascii="Calibri" w:hAnsi="Calibri" w:cs="Calibri"/>
        </w:rPr>
        <w:t xml:space="preserve"> will ensure that pupils are taught about the nature of marriage, including same-sex marriage</w:t>
      </w:r>
      <w:r w:rsidRPr="002D3A90" w:rsidR="00524F1F">
        <w:rPr>
          <w:rFonts w:ascii="Calibri" w:hAnsi="Calibri" w:cs="Calibri"/>
        </w:rPr>
        <w:t>,</w:t>
      </w:r>
      <w:r w:rsidRPr="002D3A90" w:rsidR="00336581">
        <w:rPr>
          <w:rFonts w:ascii="Calibri" w:hAnsi="Calibri" w:cs="Calibri"/>
        </w:rPr>
        <w:t xml:space="preserve"> by presenting the facts of English law – teachers will not offer personal opinions when discussing marriage in RS</w:t>
      </w:r>
      <w:r w:rsidRPr="002D3A90" w:rsidR="00524F1F">
        <w:rPr>
          <w:rFonts w:ascii="Calibri" w:hAnsi="Calibri" w:cs="Calibri"/>
        </w:rPr>
        <w:t>H</w:t>
      </w:r>
      <w:r w:rsidRPr="002D3A90" w:rsidR="00336581">
        <w:rPr>
          <w:rFonts w:ascii="Calibri" w:hAnsi="Calibri" w:cs="Calibri"/>
        </w:rPr>
        <w:t>E.</w:t>
      </w:r>
      <w:r w:rsidRPr="002D3A90" w:rsidR="005B0951">
        <w:rPr>
          <w:rFonts w:ascii="Calibri" w:hAnsi="Calibri" w:cs="Calibri"/>
        </w:rPr>
        <w:t xml:space="preserve"> </w:t>
      </w:r>
      <w:r w:rsidRPr="002D3A90">
        <w:rPr>
          <w:rFonts w:ascii="Calibri" w:hAnsi="Calibri" w:cs="Calibri"/>
          <w:bCs/>
        </w:rPr>
        <w:t>The school</w:t>
      </w:r>
      <w:r w:rsidRPr="002D3A90" w:rsidR="005B0951">
        <w:rPr>
          <w:rFonts w:ascii="Calibri" w:hAnsi="Calibri" w:cs="Calibri"/>
          <w:bCs/>
        </w:rPr>
        <w:t xml:space="preserve"> will educate pupils on positive relationships, families and gender identities within the LGBTQ+ community. </w:t>
      </w:r>
      <w:r w:rsidRPr="002D3A90" w:rsidR="005B0951">
        <w:rPr>
          <w:rFonts w:ascii="Calibri" w:hAnsi="Calibri" w:cs="Calibri"/>
          <w:color w:val="000000" w:themeColor="text1"/>
        </w:rPr>
        <w:t xml:space="preserve">RSHE lessons will be taught in accordance with </w:t>
      </w:r>
      <w:r w:rsidRPr="002D3A90">
        <w:rPr>
          <w:rFonts w:ascii="Calibri" w:hAnsi="Calibri" w:cs="Calibri"/>
          <w:color w:val="000000" w:themeColor="text1"/>
        </w:rPr>
        <w:t>the school’s</w:t>
      </w:r>
      <w:r w:rsidRPr="002D3A90" w:rsidR="005B0951">
        <w:rPr>
          <w:rFonts w:ascii="Calibri" w:hAnsi="Calibri" w:cs="Calibri"/>
          <w:b/>
          <w:color w:val="347186"/>
        </w:rPr>
        <w:t xml:space="preserve"> </w:t>
      </w:r>
      <w:r w:rsidRPr="002D3A90">
        <w:rPr>
          <w:rFonts w:ascii="Calibri" w:hAnsi="Calibri" w:cs="Calibri"/>
          <w:bCs/>
        </w:rPr>
        <w:t>p</w:t>
      </w:r>
      <w:r w:rsidRPr="002D3A90" w:rsidR="005B0951">
        <w:rPr>
          <w:rFonts w:ascii="Calibri" w:hAnsi="Calibri" w:cs="Calibri"/>
          <w:bCs/>
        </w:rPr>
        <w:t>olicy</w:t>
      </w:r>
      <w:r w:rsidRPr="002D3A90" w:rsidR="005B0951">
        <w:rPr>
          <w:rFonts w:ascii="Calibri" w:hAnsi="Calibri" w:cs="Calibri"/>
          <w:color w:val="000000" w:themeColor="text1"/>
        </w:rPr>
        <w:t>.</w:t>
      </w:r>
    </w:p>
    <w:p w:rsidRPr="002D3A90" w:rsidR="00336581" w:rsidP="008146C1" w:rsidRDefault="000C703B" w14:paraId="4AC17723" w14:textId="77777777">
      <w:pPr>
        <w:rPr>
          <w:rFonts w:ascii="Calibri" w:hAnsi="Calibri" w:cs="Calibri"/>
          <w:b/>
        </w:rPr>
      </w:pPr>
      <w:r w:rsidRPr="002D3A90">
        <w:rPr>
          <w:rFonts w:ascii="Calibri" w:hAnsi="Calibri" w:cs="Calibri"/>
        </w:rPr>
        <w:t>Staff</w:t>
      </w:r>
      <w:r w:rsidRPr="002D3A90" w:rsidR="00336581">
        <w:rPr>
          <w:rFonts w:ascii="Calibri" w:hAnsi="Calibri" w:cs="Calibri"/>
        </w:rPr>
        <w:t xml:space="preserve"> will ensure that any religious beliefs with regards to sexual orientation are taught to pupils in an educational context, in a manner that is not prejudicial or discriminatory. </w:t>
      </w:r>
      <w:r w:rsidRPr="002D3A90" w:rsidR="00336581">
        <w:rPr>
          <w:rFonts w:ascii="Calibri" w:hAnsi="Calibri" w:cs="Calibri"/>
          <w:b/>
          <w:color w:val="FF6900" w:themeColor="accent6"/>
        </w:rPr>
        <w:t xml:space="preserve"> </w:t>
      </w:r>
    </w:p>
    <w:p w:rsidRPr="002D3A90" w:rsidR="005B0951" w:rsidP="008146C1" w:rsidRDefault="000C703B" w14:paraId="7B04690E" w14:textId="77777777">
      <w:pPr>
        <w:rPr>
          <w:rFonts w:ascii="Calibri" w:hAnsi="Calibri" w:cs="Calibri"/>
        </w:rPr>
      </w:pPr>
      <w:r w:rsidRPr="002D3A90">
        <w:rPr>
          <w:rFonts w:ascii="Calibri" w:hAnsi="Calibri" w:cs="Calibri"/>
        </w:rPr>
        <w:t>Staff</w:t>
      </w:r>
      <w:r w:rsidRPr="002D3A90" w:rsidR="005B0951">
        <w:rPr>
          <w:rFonts w:ascii="Calibri" w:hAnsi="Calibri" w:cs="Calibri"/>
        </w:rPr>
        <w:t xml:space="preserve"> will support LGBTQ+ pupils to feel comfortable and ensure they can celebrate their identity.</w:t>
      </w:r>
    </w:p>
    <w:p w:rsidRPr="002D3A90" w:rsidR="00336581" w:rsidP="008146C1" w:rsidRDefault="000C703B" w14:paraId="733F3B23" w14:textId="77777777">
      <w:pPr>
        <w:rPr>
          <w:rFonts w:ascii="Calibri" w:hAnsi="Calibri" w:cs="Calibri"/>
          <w:b/>
        </w:rPr>
      </w:pPr>
      <w:r w:rsidRPr="002D3A90">
        <w:rPr>
          <w:rFonts w:ascii="Calibri" w:hAnsi="Calibri" w:cs="Calibri"/>
        </w:rPr>
        <w:lastRenderedPageBreak/>
        <w:t>The school</w:t>
      </w:r>
      <w:r w:rsidRPr="002D3A90" w:rsidR="00336581">
        <w:rPr>
          <w:rFonts w:ascii="Calibri" w:hAnsi="Calibri" w:cs="Calibri"/>
        </w:rPr>
        <w:t xml:space="preserve"> will ensure that there is a designated safe space where pupils can discuss issues of sexual orientation without fear of discrimination.</w:t>
      </w:r>
      <w:r w:rsidRPr="002D3A90" w:rsidR="005B0951">
        <w:rPr>
          <w:rFonts w:ascii="Calibri" w:hAnsi="Calibri" w:cs="Calibri"/>
        </w:rPr>
        <w:t xml:space="preserve"> </w:t>
      </w:r>
      <w:r w:rsidRPr="002D3A90" w:rsidR="00336581">
        <w:rPr>
          <w:rFonts w:ascii="Calibri" w:hAnsi="Calibri" w:cs="Calibri"/>
        </w:rPr>
        <w:t xml:space="preserve">  </w:t>
      </w:r>
    </w:p>
    <w:p w:rsidRPr="002D3A90" w:rsidR="00336581" w:rsidP="00F87189" w:rsidRDefault="00336581" w14:paraId="5BCCB40F" w14:textId="77777777">
      <w:pPr>
        <w:pStyle w:val="Heading10"/>
        <w:rPr>
          <w:rFonts w:ascii="Calibri" w:hAnsi="Calibri" w:cs="Calibri"/>
        </w:rPr>
      </w:pPr>
      <w:bookmarkStart w:name="_Gender_reassignment" w:id="22"/>
      <w:bookmarkStart w:name="h" w:id="23"/>
      <w:bookmarkEnd w:id="22"/>
      <w:r w:rsidRPr="002D3A90">
        <w:rPr>
          <w:rFonts w:ascii="Calibri" w:hAnsi="Calibri" w:cs="Calibri"/>
        </w:rPr>
        <w:t>Gender reassignment</w:t>
      </w:r>
    </w:p>
    <w:bookmarkEnd w:id="23"/>
    <w:p w:rsidRPr="002D3A90" w:rsidR="00336581" w:rsidP="008146C1" w:rsidRDefault="000C703B" w14:paraId="57249783" w14:textId="77777777">
      <w:pPr>
        <w:rPr>
          <w:rFonts w:ascii="Calibri" w:hAnsi="Calibri" w:cs="Calibri"/>
        </w:rPr>
      </w:pPr>
      <w:r w:rsidRPr="002D3A90">
        <w:rPr>
          <w:rFonts w:ascii="Calibri" w:hAnsi="Calibri" w:cs="Calibri"/>
        </w:rPr>
        <w:t>Staff</w:t>
      </w:r>
      <w:r w:rsidRPr="002D3A90" w:rsidR="00336581">
        <w:rPr>
          <w:rFonts w:ascii="Calibri" w:hAnsi="Calibri" w:cs="Calibri"/>
        </w:rPr>
        <w:t xml:space="preserve"> will ensure that pupils are not singled out or treated less favourably </w:t>
      </w:r>
      <w:r w:rsidRPr="002D3A90" w:rsidR="000E7D31">
        <w:rPr>
          <w:rFonts w:ascii="Calibri" w:hAnsi="Calibri" w:cs="Calibri"/>
        </w:rPr>
        <w:t xml:space="preserve">in relation to </w:t>
      </w:r>
      <w:r w:rsidRPr="002D3A90" w:rsidR="00336581">
        <w:rPr>
          <w:rFonts w:ascii="Calibri" w:hAnsi="Calibri" w:cs="Calibri"/>
        </w:rPr>
        <w:t>gender reassignment</w:t>
      </w:r>
      <w:r w:rsidRPr="002D3A90" w:rsidR="000E7D31">
        <w:rPr>
          <w:rFonts w:ascii="Calibri" w:hAnsi="Calibri" w:cs="Calibri"/>
        </w:rPr>
        <w:t>, i.e</w:t>
      </w:r>
      <w:r w:rsidRPr="002D3A90" w:rsidR="003A46F2">
        <w:rPr>
          <w:rFonts w:ascii="Calibri" w:hAnsi="Calibri" w:cs="Calibri"/>
        </w:rPr>
        <w:t>.</w:t>
      </w:r>
      <w:r w:rsidRPr="002D3A90" w:rsidR="000E7D31">
        <w:rPr>
          <w:rFonts w:ascii="Calibri" w:hAnsi="Calibri" w:cs="Calibri"/>
        </w:rPr>
        <w:t xml:space="preserve"> because they are trans</w:t>
      </w:r>
      <w:r w:rsidRPr="002D3A90" w:rsidR="00336581">
        <w:rPr>
          <w:rFonts w:ascii="Calibri" w:hAnsi="Calibri" w:cs="Calibri"/>
        </w:rPr>
        <w:t xml:space="preserve"> </w:t>
      </w:r>
      <w:r w:rsidRPr="002D3A90" w:rsidR="003A46F2">
        <w:rPr>
          <w:rFonts w:ascii="Calibri" w:hAnsi="Calibri" w:cs="Calibri"/>
        </w:rPr>
        <w:t xml:space="preserve">or have </w:t>
      </w:r>
      <w:r w:rsidRPr="002D3A90" w:rsidR="00336581">
        <w:rPr>
          <w:rFonts w:ascii="Calibri" w:hAnsi="Calibri" w:cs="Calibri"/>
        </w:rPr>
        <w:t xml:space="preserve">trans parents, </w:t>
      </w:r>
      <w:r w:rsidRPr="002D3A90" w:rsidR="000E7D31">
        <w:rPr>
          <w:rFonts w:ascii="Calibri" w:hAnsi="Calibri" w:cs="Calibri"/>
        </w:rPr>
        <w:t xml:space="preserve">siblings or </w:t>
      </w:r>
      <w:r w:rsidRPr="002D3A90" w:rsidR="003A46F2">
        <w:rPr>
          <w:rFonts w:ascii="Calibri" w:hAnsi="Calibri" w:cs="Calibri"/>
        </w:rPr>
        <w:t xml:space="preserve">other </w:t>
      </w:r>
      <w:r w:rsidRPr="002D3A90" w:rsidR="000E7D31">
        <w:rPr>
          <w:rFonts w:ascii="Calibri" w:hAnsi="Calibri" w:cs="Calibri"/>
        </w:rPr>
        <w:t>family members</w:t>
      </w:r>
      <w:r w:rsidRPr="002D3A90" w:rsidR="003A46F2">
        <w:rPr>
          <w:rFonts w:ascii="Calibri" w:hAnsi="Calibri" w:cs="Calibri"/>
        </w:rPr>
        <w:t xml:space="preserve">. </w:t>
      </w:r>
      <w:r w:rsidRPr="002D3A90">
        <w:rPr>
          <w:rFonts w:ascii="Calibri" w:hAnsi="Calibri" w:cs="Calibri"/>
        </w:rPr>
        <w:t>The school</w:t>
      </w:r>
      <w:r w:rsidRPr="002D3A90" w:rsidR="00D17E36">
        <w:rPr>
          <w:rFonts w:ascii="Calibri" w:hAnsi="Calibri" w:cs="Calibri"/>
        </w:rPr>
        <w:t xml:space="preserve"> recognise</w:t>
      </w:r>
      <w:r w:rsidRPr="002D3A90">
        <w:rPr>
          <w:rFonts w:ascii="Calibri" w:hAnsi="Calibri" w:cs="Calibri"/>
        </w:rPr>
        <w:t>s</w:t>
      </w:r>
      <w:r w:rsidRPr="002D3A90" w:rsidR="00D17E36">
        <w:rPr>
          <w:rFonts w:ascii="Calibri" w:hAnsi="Calibri" w:cs="Calibri"/>
        </w:rPr>
        <w:t xml:space="preserve"> that gender reassignment does not necessarily involve physical change, and can be solely social and emotional.</w:t>
      </w:r>
    </w:p>
    <w:p w:rsidRPr="002D3A90" w:rsidR="00336581" w:rsidP="008146C1" w:rsidRDefault="00336581" w14:paraId="31D5644B" w14:textId="77777777">
      <w:pPr>
        <w:rPr>
          <w:rFonts w:ascii="Calibri" w:hAnsi="Calibri" w:cs="Calibri"/>
        </w:rPr>
      </w:pPr>
      <w:r w:rsidRPr="002D3A90">
        <w:rPr>
          <w:rFonts w:ascii="Calibri" w:hAnsi="Calibri" w:cs="Calibri"/>
        </w:rPr>
        <w:t xml:space="preserve">Pupils </w:t>
      </w:r>
      <w:r w:rsidRPr="002D3A90" w:rsidR="005A5D49">
        <w:rPr>
          <w:rFonts w:ascii="Calibri" w:hAnsi="Calibri" w:cs="Calibri"/>
        </w:rPr>
        <w:t xml:space="preserve">will </w:t>
      </w:r>
      <w:r w:rsidRPr="002D3A90">
        <w:rPr>
          <w:rFonts w:ascii="Calibri" w:hAnsi="Calibri" w:cs="Calibri"/>
        </w:rPr>
        <w:t>have the right to dress in accordance with their true gender identity within the constraints of our dress code, outlined in our School Uniform Policy.</w:t>
      </w:r>
    </w:p>
    <w:p w:rsidRPr="002D3A90" w:rsidR="00336581" w:rsidP="008146C1" w:rsidRDefault="005A5D49" w14:paraId="627553B5" w14:textId="77777777">
      <w:pPr>
        <w:rPr>
          <w:rFonts w:ascii="Calibri" w:hAnsi="Calibri" w:cs="Calibri"/>
        </w:rPr>
      </w:pPr>
      <w:r w:rsidRPr="002D3A90">
        <w:rPr>
          <w:rFonts w:ascii="Calibri" w:hAnsi="Calibri" w:cs="Calibri"/>
        </w:rPr>
        <w:t xml:space="preserve">The school </w:t>
      </w:r>
      <w:r w:rsidRPr="002D3A90" w:rsidR="00336581">
        <w:rPr>
          <w:rFonts w:ascii="Calibri" w:hAnsi="Calibri" w:cs="Calibri"/>
        </w:rPr>
        <w:t>will ensure that there are suitable toilet and changing facilities for pupils to use, including:</w:t>
      </w:r>
    </w:p>
    <w:p w:rsidRPr="002D3A90" w:rsidR="00336581" w:rsidP="008146C1" w:rsidRDefault="00336581" w14:paraId="4A192503" w14:textId="77777777">
      <w:pPr>
        <w:pStyle w:val="ListParagraph"/>
        <w:numPr>
          <w:ilvl w:val="0"/>
          <w:numId w:val="44"/>
        </w:numPr>
        <w:rPr>
          <w:rFonts w:ascii="Calibri" w:hAnsi="Calibri" w:cs="Calibri"/>
        </w:rPr>
      </w:pPr>
      <w:r w:rsidRPr="002D3A90">
        <w:rPr>
          <w:rFonts w:ascii="Calibri" w:hAnsi="Calibri" w:cs="Calibri"/>
        </w:rPr>
        <w:t>Gender</w:t>
      </w:r>
      <w:r w:rsidRPr="002D3A90" w:rsidR="00524F1F">
        <w:rPr>
          <w:rFonts w:ascii="Calibri" w:hAnsi="Calibri" w:cs="Calibri"/>
        </w:rPr>
        <w:t>-</w:t>
      </w:r>
      <w:r w:rsidRPr="002D3A90">
        <w:rPr>
          <w:rFonts w:ascii="Calibri" w:hAnsi="Calibri" w:cs="Calibri"/>
        </w:rPr>
        <w:t>specific toilets and changing facilities</w:t>
      </w:r>
      <w:r w:rsidRPr="002D3A90" w:rsidR="00524F1F">
        <w:rPr>
          <w:rFonts w:ascii="Calibri" w:hAnsi="Calibri" w:cs="Calibri"/>
        </w:rPr>
        <w:t>.</w:t>
      </w:r>
      <w:r w:rsidRPr="002D3A90">
        <w:rPr>
          <w:rFonts w:ascii="Calibri" w:hAnsi="Calibri" w:cs="Calibri"/>
        </w:rPr>
        <w:t xml:space="preserve"> </w:t>
      </w:r>
    </w:p>
    <w:p w:rsidRPr="002D3A90" w:rsidR="00336581" w:rsidP="008146C1" w:rsidRDefault="00336581" w14:paraId="41ADD143" w14:textId="77777777">
      <w:pPr>
        <w:pStyle w:val="ListParagraph"/>
        <w:numPr>
          <w:ilvl w:val="0"/>
          <w:numId w:val="44"/>
        </w:numPr>
        <w:rPr>
          <w:rFonts w:ascii="Calibri" w:hAnsi="Calibri" w:cs="Calibri"/>
          <w:color w:val="000000" w:themeColor="text1"/>
        </w:rPr>
      </w:pPr>
      <w:r w:rsidRPr="002D3A90">
        <w:rPr>
          <w:rFonts w:ascii="Calibri" w:hAnsi="Calibri" w:cs="Calibri"/>
          <w:color w:val="000000" w:themeColor="text1"/>
        </w:rPr>
        <w:t>Private changing facilities</w:t>
      </w:r>
      <w:r w:rsidRPr="002D3A90" w:rsidR="00524F1F">
        <w:rPr>
          <w:rFonts w:ascii="Calibri" w:hAnsi="Calibri" w:cs="Calibri"/>
          <w:color w:val="000000" w:themeColor="text1"/>
        </w:rPr>
        <w:t>.</w:t>
      </w:r>
    </w:p>
    <w:p w:rsidRPr="002D3A90" w:rsidR="00336581" w:rsidP="008146C1" w:rsidRDefault="00336581" w14:paraId="4441C3C4" w14:textId="77777777">
      <w:pPr>
        <w:rPr>
          <w:rFonts w:ascii="Calibri" w:hAnsi="Calibri" w:cs="Calibri"/>
        </w:rPr>
      </w:pPr>
      <w:r w:rsidRPr="002D3A90">
        <w:rPr>
          <w:rFonts w:ascii="Calibri" w:hAnsi="Calibri" w:cs="Calibri"/>
        </w:rPr>
        <w:t>The facilities will be made available to all pupils and pupils can use the facility they feel most comfortable in</w:t>
      </w:r>
      <w:r w:rsidRPr="002D3A90" w:rsidR="00524F1F">
        <w:rPr>
          <w:rFonts w:ascii="Calibri" w:hAnsi="Calibri" w:cs="Calibri"/>
        </w:rPr>
        <w:t>,</w:t>
      </w:r>
      <w:r w:rsidRPr="002D3A90">
        <w:rPr>
          <w:rFonts w:ascii="Calibri" w:hAnsi="Calibri" w:cs="Calibri"/>
        </w:rPr>
        <w:t xml:space="preserve"> e.g. </w:t>
      </w:r>
      <w:r w:rsidRPr="002D3A90" w:rsidR="000E7D31">
        <w:rPr>
          <w:rFonts w:ascii="Calibri" w:hAnsi="Calibri" w:cs="Calibri"/>
        </w:rPr>
        <w:t xml:space="preserve">if </w:t>
      </w:r>
      <w:r w:rsidRPr="002D3A90">
        <w:rPr>
          <w:rFonts w:ascii="Calibri" w:hAnsi="Calibri" w:cs="Calibri"/>
        </w:rPr>
        <w:t xml:space="preserve">a trans pupil </w:t>
      </w:r>
      <w:r w:rsidRPr="002D3A90" w:rsidR="000E7D31">
        <w:rPr>
          <w:rFonts w:ascii="Calibri" w:hAnsi="Calibri" w:cs="Calibri"/>
        </w:rPr>
        <w:t>wished to use a</w:t>
      </w:r>
      <w:r w:rsidRPr="002D3A90">
        <w:rPr>
          <w:rFonts w:ascii="Calibri" w:hAnsi="Calibri" w:cs="Calibri"/>
        </w:rPr>
        <w:t xml:space="preserve"> private changing room.</w:t>
      </w:r>
    </w:p>
    <w:p w:rsidRPr="002D3A90" w:rsidR="00097488" w:rsidP="00097488" w:rsidRDefault="00BB59DF" w14:paraId="2A001A89" w14:textId="77777777">
      <w:pPr>
        <w:rPr>
          <w:rFonts w:ascii="Calibri" w:hAnsi="Calibri" w:cs="Calibri"/>
        </w:rPr>
      </w:pPr>
      <w:r w:rsidRPr="002D3A90">
        <w:rPr>
          <w:rFonts w:ascii="Calibri" w:hAnsi="Calibri" w:cs="Calibri"/>
        </w:rPr>
        <w:t>The school</w:t>
      </w:r>
      <w:r w:rsidRPr="002D3A90" w:rsidR="00097488">
        <w:rPr>
          <w:rFonts w:ascii="Calibri" w:hAnsi="Calibri" w:cs="Calibri"/>
        </w:rPr>
        <w:t xml:space="preserve"> will support trans pupils to feel comfortable and ensure they can celebrate their identity.</w:t>
      </w:r>
    </w:p>
    <w:p w:rsidRPr="002D3A90" w:rsidR="00336581" w:rsidP="008146C1" w:rsidRDefault="00BB59DF" w14:paraId="6106B590" w14:textId="77777777">
      <w:pPr>
        <w:rPr>
          <w:rFonts w:ascii="Calibri" w:hAnsi="Calibri" w:cs="Calibri"/>
          <w:b/>
        </w:rPr>
      </w:pPr>
      <w:r w:rsidRPr="002D3A90">
        <w:rPr>
          <w:rFonts w:ascii="Calibri" w:hAnsi="Calibri" w:cs="Calibri"/>
        </w:rPr>
        <w:t xml:space="preserve">The school </w:t>
      </w:r>
      <w:r w:rsidRPr="002D3A90" w:rsidR="00336581">
        <w:rPr>
          <w:rFonts w:ascii="Calibri" w:hAnsi="Calibri" w:cs="Calibri"/>
        </w:rPr>
        <w:t xml:space="preserve">will ensure that there is a designated safe space within </w:t>
      </w:r>
      <w:r w:rsidRPr="002D3A90">
        <w:rPr>
          <w:rFonts w:ascii="Calibri" w:hAnsi="Calibri" w:cs="Calibri"/>
        </w:rPr>
        <w:t xml:space="preserve">the </w:t>
      </w:r>
      <w:r w:rsidRPr="002D3A90" w:rsidR="00336581">
        <w:rPr>
          <w:rFonts w:ascii="Calibri" w:hAnsi="Calibri" w:cs="Calibri"/>
        </w:rPr>
        <w:t xml:space="preserve">school where trans pupils can discuss issues of gender without fear of discrimination.  </w:t>
      </w:r>
    </w:p>
    <w:p w:rsidRPr="002D3A90" w:rsidR="00336581" w:rsidP="00F87189" w:rsidRDefault="00336581" w14:paraId="59702D34" w14:textId="77777777">
      <w:pPr>
        <w:pStyle w:val="Heading10"/>
        <w:rPr>
          <w:rFonts w:ascii="Calibri" w:hAnsi="Calibri" w:cs="Calibri"/>
        </w:rPr>
      </w:pPr>
      <w:bookmarkStart w:name="_Pregnancy_and_maternity" w:id="24"/>
      <w:bookmarkEnd w:id="24"/>
      <w:r w:rsidRPr="002D3A90">
        <w:rPr>
          <w:rFonts w:ascii="Calibri" w:hAnsi="Calibri" w:cs="Calibri"/>
        </w:rPr>
        <w:t>Pregnancy and maternity</w:t>
      </w:r>
    </w:p>
    <w:p w:rsidRPr="002D3A90" w:rsidR="00336581" w:rsidP="006F18B2" w:rsidRDefault="00BB59DF" w14:paraId="3F830034" w14:textId="77777777">
      <w:pPr>
        <w:rPr>
          <w:rFonts w:ascii="Calibri" w:hAnsi="Calibri" w:cs="Calibri"/>
        </w:rPr>
      </w:pPr>
      <w:r w:rsidRPr="002D3A90">
        <w:rPr>
          <w:rFonts w:ascii="Calibri" w:hAnsi="Calibri" w:cs="Calibri"/>
        </w:rPr>
        <w:t>The school</w:t>
      </w:r>
      <w:r w:rsidRPr="002D3A90" w:rsidR="00336581">
        <w:rPr>
          <w:rFonts w:ascii="Calibri" w:hAnsi="Calibri" w:cs="Calibri"/>
        </w:rPr>
        <w:t xml:space="preserve"> will ensure that pupils are not singled out or treated less favourably because they become pregnant, have recently given birth,</w:t>
      </w:r>
      <w:r w:rsidRPr="002D3A90" w:rsidR="000E7D31">
        <w:rPr>
          <w:rFonts w:ascii="Calibri" w:hAnsi="Calibri" w:cs="Calibri"/>
        </w:rPr>
        <w:t xml:space="preserve"> have children</w:t>
      </w:r>
      <w:r w:rsidRPr="002D3A90" w:rsidR="00336581">
        <w:rPr>
          <w:rFonts w:ascii="Calibri" w:hAnsi="Calibri" w:cs="Calibri"/>
        </w:rPr>
        <w:t xml:space="preserve"> or are breastfeeding. </w:t>
      </w:r>
    </w:p>
    <w:p w:rsidRPr="002D3A90" w:rsidR="00336581" w:rsidP="006F18B2" w:rsidRDefault="00BB59DF" w14:paraId="1FAB9C57" w14:textId="77777777">
      <w:pPr>
        <w:rPr>
          <w:rFonts w:ascii="Calibri" w:hAnsi="Calibri" w:cs="Calibri"/>
        </w:rPr>
      </w:pPr>
      <w:r w:rsidRPr="002D3A90">
        <w:rPr>
          <w:rFonts w:ascii="Calibri" w:hAnsi="Calibri" w:cs="Calibri"/>
        </w:rPr>
        <w:t>The school</w:t>
      </w:r>
      <w:r w:rsidRPr="002D3A90" w:rsidR="00336581">
        <w:rPr>
          <w:rFonts w:ascii="Calibri" w:hAnsi="Calibri" w:cs="Calibri"/>
        </w:rPr>
        <w:t xml:space="preserve"> will make reasonable adjustments to accommodate absence requests for the treatment and support of pupils who are pregnant or have just given birth.</w:t>
      </w:r>
    </w:p>
    <w:p w:rsidRPr="002D3A90" w:rsidR="00336581" w:rsidP="006F18B2" w:rsidRDefault="00011A20" w14:paraId="15997A18" w14:textId="77777777">
      <w:pPr>
        <w:rPr>
          <w:rFonts w:ascii="Calibri" w:hAnsi="Calibri" w:cs="Calibri"/>
        </w:rPr>
      </w:pPr>
      <w:r w:rsidRPr="002D3A90">
        <w:rPr>
          <w:rFonts w:ascii="Calibri" w:hAnsi="Calibri" w:cs="Calibri"/>
        </w:rPr>
        <w:t xml:space="preserve">. </w:t>
      </w:r>
    </w:p>
    <w:p w:rsidRPr="002D3A90" w:rsidR="00336581" w:rsidP="00F87189" w:rsidRDefault="00336581" w14:paraId="3BED9EF2" w14:textId="77777777">
      <w:pPr>
        <w:pStyle w:val="Heading10"/>
        <w:rPr>
          <w:rFonts w:ascii="Calibri" w:hAnsi="Calibri" w:cs="Calibri"/>
        </w:rPr>
      </w:pPr>
      <w:bookmarkStart w:name="_Looked_after_children" w:id="25"/>
      <w:bookmarkStart w:name="j" w:id="26"/>
      <w:bookmarkEnd w:id="25"/>
      <w:r w:rsidRPr="002D3A90">
        <w:rPr>
          <w:rFonts w:ascii="Calibri" w:hAnsi="Calibri" w:cs="Calibri"/>
        </w:rPr>
        <w:t>Looked</w:t>
      </w:r>
      <w:r w:rsidRPr="002D3A90" w:rsidR="00553CEC">
        <w:rPr>
          <w:rFonts w:ascii="Calibri" w:hAnsi="Calibri" w:cs="Calibri"/>
        </w:rPr>
        <w:t>-</w:t>
      </w:r>
      <w:r w:rsidRPr="002D3A90">
        <w:rPr>
          <w:rFonts w:ascii="Calibri" w:hAnsi="Calibri" w:cs="Calibri"/>
        </w:rPr>
        <w:t>after children (LAC)</w:t>
      </w:r>
    </w:p>
    <w:bookmarkEnd w:id="26"/>
    <w:p w:rsidRPr="002D3A90" w:rsidR="00336581" w:rsidP="006F18B2" w:rsidRDefault="00336581" w14:paraId="25F7748B" w14:textId="77777777">
      <w:pPr>
        <w:rPr>
          <w:rFonts w:ascii="Calibri" w:hAnsi="Calibri" w:cs="Calibri"/>
          <w:bCs/>
        </w:rPr>
      </w:pPr>
      <w:r w:rsidRPr="002D3A90">
        <w:rPr>
          <w:rFonts w:ascii="Calibri" w:hAnsi="Calibri" w:cs="Calibri"/>
        </w:rPr>
        <w:t xml:space="preserve">LAC and previously LAC (PLAC) will be given the highest priority for admissions, as per the requirements of our </w:t>
      </w:r>
      <w:r w:rsidRPr="002D3A90">
        <w:rPr>
          <w:rFonts w:ascii="Calibri" w:hAnsi="Calibri" w:cs="Calibri"/>
          <w:bCs/>
        </w:rPr>
        <w:t xml:space="preserve">Admissions Policy. </w:t>
      </w:r>
    </w:p>
    <w:p w:rsidRPr="002D3A90" w:rsidR="00336581" w:rsidP="006F18B2" w:rsidRDefault="009E16E2" w14:paraId="213ECF0A" w14:textId="77777777">
      <w:pPr>
        <w:rPr>
          <w:rFonts w:ascii="Calibri" w:hAnsi="Calibri" w:cs="Calibri"/>
          <w:bCs/>
        </w:rPr>
      </w:pPr>
      <w:r w:rsidRPr="002D3A90">
        <w:rPr>
          <w:rFonts w:ascii="Calibri" w:hAnsi="Calibri" w:cs="Calibri"/>
          <w:bCs/>
        </w:rPr>
        <w:t>Staff</w:t>
      </w:r>
      <w:r w:rsidRPr="002D3A90" w:rsidR="00336581">
        <w:rPr>
          <w:rFonts w:ascii="Calibri" w:hAnsi="Calibri" w:cs="Calibri"/>
          <w:bCs/>
        </w:rPr>
        <w:t xml:space="preserve"> will ensure that pupils are not singled out or treated less favourably because they are looked after, or have previously been looked after, by the state. </w:t>
      </w:r>
    </w:p>
    <w:p w:rsidRPr="002D3A90" w:rsidR="00336581" w:rsidP="006F18B2" w:rsidRDefault="00336581" w14:paraId="0199849C" w14:textId="77777777">
      <w:pPr>
        <w:rPr>
          <w:rFonts w:ascii="Calibri" w:hAnsi="Calibri" w:cs="Calibri"/>
          <w:bCs/>
        </w:rPr>
      </w:pPr>
      <w:r w:rsidRPr="002D3A90">
        <w:rPr>
          <w:rFonts w:ascii="Calibri" w:hAnsi="Calibri" w:cs="Calibri"/>
          <w:bCs/>
        </w:rPr>
        <w:t xml:space="preserve">A personal education plan will be created and implemented for all LAC and PLAC, to ensure that their education and development needs are fully covered, including appropriate transition and catch-up support to ensure that they do not fall behind.  </w:t>
      </w:r>
    </w:p>
    <w:p w:rsidRPr="002D3A90" w:rsidR="00336581" w:rsidP="006F18B2" w:rsidRDefault="009E16E2" w14:paraId="7980FD34" w14:textId="77777777">
      <w:pPr>
        <w:rPr>
          <w:rFonts w:ascii="Calibri" w:hAnsi="Calibri" w:cs="Calibri"/>
          <w:bCs/>
        </w:rPr>
      </w:pPr>
      <w:r w:rsidRPr="002D3A90">
        <w:rPr>
          <w:rFonts w:ascii="Calibri" w:hAnsi="Calibri" w:cs="Calibri"/>
          <w:bCs/>
        </w:rPr>
        <w:lastRenderedPageBreak/>
        <w:t>Staff</w:t>
      </w:r>
      <w:r w:rsidRPr="002D3A90" w:rsidR="00336581">
        <w:rPr>
          <w:rFonts w:ascii="Calibri" w:hAnsi="Calibri" w:cs="Calibri"/>
          <w:bCs/>
        </w:rPr>
        <w:t xml:space="preserve"> will ensure that any SEND that LAC or PLAC ha</w:t>
      </w:r>
      <w:r w:rsidRPr="002D3A90" w:rsidR="003A46F2">
        <w:rPr>
          <w:rFonts w:ascii="Calibri" w:hAnsi="Calibri" w:cs="Calibri"/>
          <w:bCs/>
        </w:rPr>
        <w:t>ve</w:t>
      </w:r>
      <w:r w:rsidRPr="002D3A90" w:rsidR="00336581">
        <w:rPr>
          <w:rFonts w:ascii="Calibri" w:hAnsi="Calibri" w:cs="Calibri"/>
          <w:bCs/>
        </w:rPr>
        <w:t xml:space="preserve"> are duly taken into account and addressed, whether this is with or without a SEND statement or EHC plan. </w:t>
      </w:r>
    </w:p>
    <w:p w:rsidRPr="002D3A90" w:rsidR="00336581" w:rsidP="006F18B2" w:rsidRDefault="00336581" w14:paraId="647EBE5B" w14:textId="77777777">
      <w:pPr>
        <w:rPr>
          <w:rFonts w:ascii="Calibri" w:hAnsi="Calibri" w:cs="Calibri"/>
          <w:bCs/>
        </w:rPr>
      </w:pPr>
      <w:r w:rsidRPr="002D3A90">
        <w:rPr>
          <w:rFonts w:ascii="Calibri" w:hAnsi="Calibri" w:cs="Calibri"/>
          <w:bCs/>
        </w:rPr>
        <w:t xml:space="preserve">The school </w:t>
      </w:r>
      <w:r w:rsidRPr="002D3A90" w:rsidR="009E16E2">
        <w:rPr>
          <w:rFonts w:ascii="Calibri" w:hAnsi="Calibri" w:cs="Calibri"/>
          <w:bCs/>
        </w:rPr>
        <w:t xml:space="preserve">will </w:t>
      </w:r>
      <w:r w:rsidRPr="002D3A90">
        <w:rPr>
          <w:rFonts w:ascii="Calibri" w:hAnsi="Calibri" w:cs="Calibri"/>
          <w:bCs/>
        </w:rPr>
        <w:t xml:space="preserve">adhere to </w:t>
      </w:r>
      <w:r w:rsidRPr="002D3A90" w:rsidR="009E16E2">
        <w:rPr>
          <w:rFonts w:ascii="Calibri" w:hAnsi="Calibri" w:cs="Calibri"/>
          <w:bCs/>
        </w:rPr>
        <w:t>its</w:t>
      </w:r>
      <w:r w:rsidRPr="002D3A90">
        <w:rPr>
          <w:rFonts w:ascii="Calibri" w:hAnsi="Calibri" w:cs="Calibri"/>
          <w:bCs/>
        </w:rPr>
        <w:t xml:space="preserve"> LAC Policy containing further information addressing equal opportunities for LAC.</w:t>
      </w:r>
    </w:p>
    <w:p w:rsidRPr="002D3A90" w:rsidR="00336581" w:rsidP="00F87189" w:rsidRDefault="00336581" w14:paraId="6D59A836" w14:textId="77777777">
      <w:pPr>
        <w:pStyle w:val="Heading10"/>
        <w:rPr>
          <w:rFonts w:ascii="Calibri" w:hAnsi="Calibri" w:cs="Calibri"/>
        </w:rPr>
      </w:pPr>
      <w:bookmarkStart w:name="_[Updated]_The_curriculum" w:id="27"/>
      <w:bookmarkEnd w:id="27"/>
      <w:r w:rsidRPr="002D3A90">
        <w:rPr>
          <w:rFonts w:ascii="Calibri" w:hAnsi="Calibri" w:cs="Calibri"/>
        </w:rPr>
        <w:t>The curriculum</w:t>
      </w:r>
    </w:p>
    <w:p w:rsidRPr="002D3A90" w:rsidR="00336581" w:rsidP="006F18B2" w:rsidRDefault="009E16E2" w14:paraId="239702D3" w14:textId="77777777">
      <w:pPr>
        <w:rPr>
          <w:rFonts w:ascii="Calibri" w:hAnsi="Calibri" w:cs="Calibri"/>
        </w:rPr>
      </w:pPr>
      <w:r w:rsidRPr="002D3A90">
        <w:rPr>
          <w:rFonts w:ascii="Calibri" w:hAnsi="Calibri" w:cs="Calibri"/>
        </w:rPr>
        <w:t>Pupils will be</w:t>
      </w:r>
      <w:r w:rsidRPr="002D3A90" w:rsidR="00336581">
        <w:rPr>
          <w:rFonts w:ascii="Calibri" w:hAnsi="Calibri" w:cs="Calibri"/>
        </w:rPr>
        <w:t xml:space="preserve"> exposed to thoughts and ideas of all kinds, and </w:t>
      </w:r>
      <w:r w:rsidRPr="002D3A90">
        <w:rPr>
          <w:rFonts w:ascii="Calibri" w:hAnsi="Calibri" w:cs="Calibri"/>
        </w:rPr>
        <w:t xml:space="preserve">the school </w:t>
      </w:r>
      <w:r w:rsidRPr="002D3A90" w:rsidR="00336581">
        <w:rPr>
          <w:rFonts w:ascii="Calibri" w:hAnsi="Calibri" w:cs="Calibri"/>
        </w:rPr>
        <w:t xml:space="preserve">will not make any unjustified changes to curriculum content on the grounds of any protected characteristics that a pupil may have. </w:t>
      </w:r>
      <w:r w:rsidRPr="002D3A90">
        <w:rPr>
          <w:rFonts w:ascii="Calibri" w:hAnsi="Calibri" w:cs="Calibri"/>
        </w:rPr>
        <w:t>The school</w:t>
      </w:r>
      <w:r w:rsidRPr="002D3A90" w:rsidR="00336581">
        <w:rPr>
          <w:rFonts w:ascii="Calibri" w:hAnsi="Calibri" w:cs="Calibri"/>
        </w:rPr>
        <w:t xml:space="preserve"> will ensure, however, that the curriculum is as balanced as possible, and delivered in such a way that prevents discrimination and the promotion of prejudicial stereotypes. </w:t>
      </w:r>
    </w:p>
    <w:p w:rsidRPr="002D3A90" w:rsidR="00336581" w:rsidP="006F18B2" w:rsidRDefault="00336581" w14:paraId="73541F02" w14:textId="77777777">
      <w:pPr>
        <w:rPr>
          <w:rFonts w:ascii="Calibri" w:hAnsi="Calibri" w:cs="Calibri"/>
        </w:rPr>
      </w:pPr>
      <w:r w:rsidRPr="002D3A90">
        <w:rPr>
          <w:rFonts w:ascii="Calibri" w:hAnsi="Calibri" w:cs="Calibri"/>
        </w:rPr>
        <w:t>To ensure equality, diversity</w:t>
      </w:r>
      <w:r w:rsidRPr="002D3A90" w:rsidR="00354A85">
        <w:rPr>
          <w:rFonts w:ascii="Calibri" w:hAnsi="Calibri" w:cs="Calibri"/>
        </w:rPr>
        <w:t xml:space="preserve"> and acceptance</w:t>
      </w:r>
      <w:r w:rsidRPr="002D3A90">
        <w:rPr>
          <w:rFonts w:ascii="Calibri" w:hAnsi="Calibri" w:cs="Calibri"/>
        </w:rPr>
        <w:t xml:space="preserve"> </w:t>
      </w:r>
      <w:r w:rsidRPr="002D3A90" w:rsidR="00354A85">
        <w:rPr>
          <w:rFonts w:ascii="Calibri" w:hAnsi="Calibri" w:cs="Calibri"/>
        </w:rPr>
        <w:t>are</w:t>
      </w:r>
      <w:r w:rsidRPr="002D3A90">
        <w:rPr>
          <w:rFonts w:ascii="Calibri" w:hAnsi="Calibri" w:cs="Calibri"/>
        </w:rPr>
        <w:t xml:space="preserve"> taught and promoted throughout each subject area</w:t>
      </w:r>
      <w:r w:rsidRPr="002D3A90" w:rsidR="0041405A">
        <w:rPr>
          <w:rFonts w:ascii="Calibri" w:hAnsi="Calibri" w:cs="Calibri"/>
        </w:rPr>
        <w:t>, the school will</w:t>
      </w:r>
      <w:r w:rsidRPr="002D3A90">
        <w:rPr>
          <w:rFonts w:ascii="Calibri" w:hAnsi="Calibri" w:cs="Calibri"/>
        </w:rPr>
        <w:t>:</w:t>
      </w:r>
    </w:p>
    <w:p w:rsidRPr="002D3A90" w:rsidR="00336581" w:rsidP="001D6C72" w:rsidRDefault="00336581" w14:paraId="7D367F11" w14:textId="77777777">
      <w:pPr>
        <w:pStyle w:val="ListParagraph"/>
        <w:numPr>
          <w:ilvl w:val="0"/>
          <w:numId w:val="48"/>
        </w:numPr>
        <w:rPr>
          <w:rFonts w:ascii="Calibri" w:hAnsi="Calibri" w:cs="Calibri"/>
          <w:b/>
          <w:color w:val="347186"/>
          <w:highlight w:val="yellow"/>
        </w:rPr>
      </w:pPr>
      <w:r w:rsidRPr="002D3A90">
        <w:rPr>
          <w:rFonts w:ascii="Calibri" w:hAnsi="Calibri" w:cs="Calibri"/>
          <w:b/>
          <w:color w:val="000000" w:themeColor="text1"/>
          <w:highlight w:val="yellow"/>
          <w:shd w:val="clear" w:color="auto" w:fill="ECECEC" w:themeFill="background2"/>
        </w:rPr>
        <w:t>[Outline the ways in which you ensure these elements are promoted throughout the curriculum, for example discussion of stereotypes, cultures and difference in lessons.]</w:t>
      </w:r>
    </w:p>
    <w:p w:rsidRPr="002D3A90" w:rsidR="00336581" w:rsidP="006F18B2" w:rsidRDefault="00336581" w14:paraId="2EB5AC62" w14:textId="77777777">
      <w:pPr>
        <w:rPr>
          <w:rFonts w:ascii="Calibri" w:hAnsi="Calibri" w:cs="Calibri"/>
        </w:rPr>
      </w:pPr>
      <w:r w:rsidRPr="002D3A90">
        <w:rPr>
          <w:rFonts w:ascii="Calibri" w:hAnsi="Calibri" w:cs="Calibri"/>
        </w:rPr>
        <w:t xml:space="preserve">The observation of inclusive teaching strategies </w:t>
      </w:r>
      <w:r w:rsidRPr="002D3A90" w:rsidR="0041405A">
        <w:rPr>
          <w:rFonts w:ascii="Calibri" w:hAnsi="Calibri" w:cs="Calibri"/>
        </w:rPr>
        <w:t>will remain</w:t>
      </w:r>
      <w:r w:rsidRPr="002D3A90">
        <w:rPr>
          <w:rFonts w:ascii="Calibri" w:hAnsi="Calibri" w:cs="Calibri"/>
        </w:rPr>
        <w:t xml:space="preserve"> a key aspect of the SLT’s annual programme of monitoring.</w:t>
      </w:r>
    </w:p>
    <w:p w:rsidRPr="002D3A90" w:rsidR="00336581" w:rsidP="006F18B2" w:rsidRDefault="0041405A" w14:paraId="0AA2F329" w14:textId="77777777">
      <w:pPr>
        <w:rPr>
          <w:rFonts w:ascii="Calibri" w:hAnsi="Calibri" w:cs="Calibri"/>
        </w:rPr>
      </w:pPr>
      <w:r w:rsidRPr="002D3A90">
        <w:rPr>
          <w:rFonts w:ascii="Calibri" w:hAnsi="Calibri" w:cs="Calibri"/>
        </w:rPr>
        <w:t>The school</w:t>
      </w:r>
      <w:r w:rsidRPr="002D3A90" w:rsidR="00336581">
        <w:rPr>
          <w:rFonts w:ascii="Calibri" w:hAnsi="Calibri" w:cs="Calibri"/>
        </w:rPr>
        <w:t xml:space="preserve"> will respect the right of parents to withdraw their child from </w:t>
      </w:r>
      <w:r w:rsidRPr="002D3A90" w:rsidR="00AE159B">
        <w:rPr>
          <w:rFonts w:ascii="Calibri" w:hAnsi="Calibri" w:cs="Calibri"/>
        </w:rPr>
        <w:t>sex education</w:t>
      </w:r>
      <w:r w:rsidRPr="002D3A90" w:rsidR="00336581">
        <w:rPr>
          <w:rFonts w:ascii="Calibri" w:hAnsi="Calibri" w:cs="Calibri"/>
        </w:rPr>
        <w:t>.</w:t>
      </w:r>
    </w:p>
    <w:p w:rsidRPr="002D3A90" w:rsidR="00336581" w:rsidP="00F87189" w:rsidRDefault="00336581" w14:paraId="28573148" w14:textId="77777777">
      <w:pPr>
        <w:pStyle w:val="Heading10"/>
        <w:rPr>
          <w:rFonts w:ascii="Calibri" w:hAnsi="Calibri" w:cs="Calibri"/>
        </w:rPr>
      </w:pPr>
      <w:bookmarkStart w:name="_[Updated]_Promoting_inclusion" w:id="28"/>
      <w:bookmarkStart w:name="l" w:id="29"/>
      <w:bookmarkEnd w:id="28"/>
      <w:r w:rsidRPr="002D3A90">
        <w:rPr>
          <w:rFonts w:ascii="Calibri" w:hAnsi="Calibri" w:cs="Calibri"/>
        </w:rPr>
        <w:t>Promoting inclusion</w:t>
      </w:r>
    </w:p>
    <w:bookmarkEnd w:id="29"/>
    <w:p w:rsidRPr="002D3A90" w:rsidR="00336581" w:rsidP="006F18B2" w:rsidRDefault="0041405A" w14:paraId="340A5247" w14:textId="77777777">
      <w:pPr>
        <w:rPr>
          <w:rFonts w:ascii="Calibri" w:hAnsi="Calibri" w:cs="Calibri"/>
        </w:rPr>
      </w:pPr>
      <w:r w:rsidRPr="002D3A90">
        <w:rPr>
          <w:rFonts w:ascii="Calibri" w:hAnsi="Calibri" w:cs="Calibri"/>
        </w:rPr>
        <w:t>The school</w:t>
      </w:r>
      <w:r w:rsidRPr="002D3A90" w:rsidR="00336581">
        <w:rPr>
          <w:rFonts w:ascii="Calibri" w:hAnsi="Calibri" w:cs="Calibri"/>
        </w:rPr>
        <w:t xml:space="preserve"> will promote inclusion and equality at our school through:</w:t>
      </w:r>
    </w:p>
    <w:p w:rsidRPr="002D3A90" w:rsidR="00336581" w:rsidP="006F18B2" w:rsidRDefault="00336581" w14:paraId="0B032D56" w14:textId="77777777">
      <w:pPr>
        <w:pStyle w:val="ListParagraph"/>
        <w:numPr>
          <w:ilvl w:val="0"/>
          <w:numId w:val="45"/>
        </w:numPr>
        <w:rPr>
          <w:rFonts w:ascii="Calibri" w:hAnsi="Calibri" w:cs="Calibri"/>
        </w:rPr>
      </w:pPr>
      <w:r w:rsidRPr="002D3A90">
        <w:rPr>
          <w:rFonts w:ascii="Calibri" w:hAnsi="Calibri" w:cs="Calibri"/>
        </w:rPr>
        <w:t xml:space="preserve">Ensuring that pupils are called by their preferred names, </w:t>
      </w:r>
      <w:r w:rsidRPr="002D3A90" w:rsidR="00097488">
        <w:rPr>
          <w:rFonts w:ascii="Calibri" w:hAnsi="Calibri" w:cs="Calibri"/>
        </w:rPr>
        <w:t xml:space="preserve">which may be different from their legal names, </w:t>
      </w:r>
      <w:r w:rsidRPr="002D3A90">
        <w:rPr>
          <w:rFonts w:ascii="Calibri" w:hAnsi="Calibri" w:cs="Calibri"/>
        </w:rPr>
        <w:t xml:space="preserve">taking into account the correct spelling, structure and pronunciation.  </w:t>
      </w:r>
    </w:p>
    <w:p w:rsidRPr="002D3A90" w:rsidR="00336581" w:rsidP="006F18B2" w:rsidRDefault="00336581" w14:paraId="13EEF0EB" w14:textId="77777777">
      <w:pPr>
        <w:pStyle w:val="ListParagraph"/>
        <w:numPr>
          <w:ilvl w:val="0"/>
          <w:numId w:val="45"/>
        </w:numPr>
        <w:rPr>
          <w:rFonts w:ascii="Calibri" w:hAnsi="Calibri" w:cs="Calibri"/>
        </w:rPr>
      </w:pPr>
      <w:r w:rsidRPr="002D3A90">
        <w:rPr>
          <w:rFonts w:ascii="Calibri" w:hAnsi="Calibri" w:cs="Calibri"/>
        </w:rPr>
        <w:t xml:space="preserve">Ensuring, as far as possible, that our </w:t>
      </w:r>
      <w:r w:rsidRPr="002D3A90" w:rsidR="004F233E">
        <w:rPr>
          <w:rFonts w:ascii="Calibri" w:hAnsi="Calibri" w:cs="Calibri"/>
        </w:rPr>
        <w:t>Local G</w:t>
      </w:r>
      <w:r w:rsidRPr="002D3A90">
        <w:rPr>
          <w:rFonts w:ascii="Calibri" w:hAnsi="Calibri" w:cs="Calibri"/>
        </w:rPr>
        <w:t xml:space="preserve">overning </w:t>
      </w:r>
      <w:r w:rsidRPr="002D3A90" w:rsidR="004F233E">
        <w:rPr>
          <w:rFonts w:ascii="Calibri" w:hAnsi="Calibri" w:cs="Calibri"/>
        </w:rPr>
        <w:t>B</w:t>
      </w:r>
      <w:r w:rsidRPr="002D3A90">
        <w:rPr>
          <w:rFonts w:ascii="Calibri" w:hAnsi="Calibri" w:cs="Calibri"/>
        </w:rPr>
        <w:t xml:space="preserve">oard and staff reflect the full diversity of our local community. </w:t>
      </w:r>
    </w:p>
    <w:p w:rsidRPr="002D3A90" w:rsidR="00336581" w:rsidP="006F18B2" w:rsidRDefault="00336581" w14:paraId="509D3572" w14:textId="77777777">
      <w:pPr>
        <w:pStyle w:val="ListParagraph"/>
        <w:numPr>
          <w:ilvl w:val="0"/>
          <w:numId w:val="45"/>
        </w:numPr>
        <w:rPr>
          <w:rFonts w:ascii="Calibri" w:hAnsi="Calibri" w:cs="Calibri"/>
        </w:rPr>
      </w:pPr>
      <w:r w:rsidRPr="002D3A90">
        <w:rPr>
          <w:rFonts w:ascii="Calibri" w:hAnsi="Calibri" w:cs="Calibri"/>
        </w:rPr>
        <w:t xml:space="preserve">Providing an environment where prejudiced assumptions, attitudes and behaviours are continually challenged. </w:t>
      </w:r>
    </w:p>
    <w:p w:rsidRPr="002D3A90" w:rsidR="00336581" w:rsidP="006F18B2" w:rsidRDefault="00336581" w14:paraId="3A183A98" w14:textId="77777777">
      <w:pPr>
        <w:pStyle w:val="ListParagraph"/>
        <w:numPr>
          <w:ilvl w:val="0"/>
          <w:numId w:val="45"/>
        </w:numPr>
        <w:rPr>
          <w:rFonts w:ascii="Calibri" w:hAnsi="Calibri" w:cs="Calibri"/>
        </w:rPr>
      </w:pPr>
      <w:r w:rsidRPr="002D3A90">
        <w:rPr>
          <w:rFonts w:ascii="Calibri" w:hAnsi="Calibri" w:cs="Calibri"/>
        </w:rPr>
        <w:t xml:space="preserve">Instilling in pupils an awareness of prejudice, giving them confidence that it can, and must, be eradicated. </w:t>
      </w:r>
    </w:p>
    <w:p w:rsidRPr="002D3A90" w:rsidR="00336581" w:rsidP="006F18B2" w:rsidRDefault="00336581" w14:paraId="4E8CAD70" w14:textId="77777777">
      <w:pPr>
        <w:pStyle w:val="ListParagraph"/>
        <w:numPr>
          <w:ilvl w:val="0"/>
          <w:numId w:val="45"/>
        </w:numPr>
        <w:rPr>
          <w:rFonts w:ascii="Calibri" w:hAnsi="Calibri" w:cs="Calibri"/>
        </w:rPr>
      </w:pPr>
      <w:r w:rsidRPr="002D3A90">
        <w:rPr>
          <w:rFonts w:ascii="Calibri" w:hAnsi="Calibri" w:cs="Calibri"/>
        </w:rPr>
        <w:t>Providing a variety of educational and residential visits that expose pupils to a wide range of cultural experiences.</w:t>
      </w:r>
    </w:p>
    <w:p w:rsidRPr="002D3A90" w:rsidR="00336581" w:rsidP="006F18B2" w:rsidRDefault="00336581" w14:paraId="05E681D3" w14:textId="77777777">
      <w:pPr>
        <w:pStyle w:val="ListParagraph"/>
        <w:numPr>
          <w:ilvl w:val="0"/>
          <w:numId w:val="45"/>
        </w:numPr>
        <w:rPr>
          <w:rFonts w:ascii="Calibri" w:hAnsi="Calibri" w:cs="Calibri"/>
        </w:rPr>
      </w:pPr>
      <w:r w:rsidRPr="002D3A90">
        <w:rPr>
          <w:rFonts w:ascii="Calibri" w:hAnsi="Calibri" w:cs="Calibri"/>
        </w:rPr>
        <w:t>Ensuring equal access to opportunities, such as extracurricular activities and the curriculum.</w:t>
      </w:r>
    </w:p>
    <w:p w:rsidRPr="002D3A90" w:rsidR="00336581" w:rsidP="006F18B2" w:rsidRDefault="00336581" w14:paraId="770F30D9" w14:textId="77777777">
      <w:pPr>
        <w:pStyle w:val="ListParagraph"/>
        <w:numPr>
          <w:ilvl w:val="0"/>
          <w:numId w:val="45"/>
        </w:numPr>
        <w:rPr>
          <w:rFonts w:ascii="Calibri" w:hAnsi="Calibri" w:cs="Calibri"/>
        </w:rPr>
      </w:pPr>
      <w:r w:rsidRPr="002D3A90">
        <w:rPr>
          <w:rFonts w:ascii="Calibri" w:hAnsi="Calibri" w:cs="Calibri"/>
        </w:rPr>
        <w:t xml:space="preserve">Taking care in the use of language and the choice of resources, so that teaching and non-teaching staff avoid reinforcing stereotypical views of society. </w:t>
      </w:r>
    </w:p>
    <w:p w:rsidRPr="002D3A90" w:rsidR="00336581" w:rsidP="006F18B2" w:rsidRDefault="00336581" w14:paraId="1CD1F3B0" w14:textId="77777777">
      <w:pPr>
        <w:pStyle w:val="ListParagraph"/>
        <w:numPr>
          <w:ilvl w:val="0"/>
          <w:numId w:val="45"/>
        </w:numPr>
        <w:rPr>
          <w:rFonts w:ascii="Calibri" w:hAnsi="Calibri" w:cs="Calibri"/>
        </w:rPr>
      </w:pPr>
      <w:r w:rsidRPr="002D3A90">
        <w:rPr>
          <w:rFonts w:ascii="Calibri" w:hAnsi="Calibri" w:cs="Calibri"/>
        </w:rPr>
        <w:t>Valuing the cultural experiences and contributions of all pupils, regardless of any protected characteristic that they may have.</w:t>
      </w:r>
    </w:p>
    <w:p w:rsidRPr="002D3A90" w:rsidR="00336581" w:rsidP="006F18B2" w:rsidRDefault="00336581" w14:paraId="3D7E6E58" w14:textId="77777777">
      <w:pPr>
        <w:pStyle w:val="ListParagraph"/>
        <w:numPr>
          <w:ilvl w:val="0"/>
          <w:numId w:val="45"/>
        </w:numPr>
        <w:rPr>
          <w:rFonts w:ascii="Calibri" w:hAnsi="Calibri" w:cs="Calibri"/>
        </w:rPr>
      </w:pPr>
      <w:r w:rsidRPr="002D3A90">
        <w:rPr>
          <w:rFonts w:ascii="Calibri" w:hAnsi="Calibri" w:cs="Calibri"/>
        </w:rPr>
        <w:t>Communicating our policy to parents to gain their understanding, agreement and support for its provisions.</w:t>
      </w:r>
    </w:p>
    <w:p w:rsidRPr="002D3A90" w:rsidR="00336581" w:rsidP="006F18B2" w:rsidRDefault="00336581" w14:paraId="365C03C8" w14:textId="77777777">
      <w:pPr>
        <w:pStyle w:val="ListParagraph"/>
        <w:numPr>
          <w:ilvl w:val="0"/>
          <w:numId w:val="45"/>
        </w:numPr>
        <w:rPr>
          <w:rFonts w:ascii="Calibri" w:hAnsi="Calibri" w:cs="Calibri"/>
        </w:rPr>
      </w:pPr>
      <w:r w:rsidRPr="002D3A90">
        <w:rPr>
          <w:rFonts w:ascii="Calibri" w:hAnsi="Calibri" w:cs="Calibri"/>
        </w:rPr>
        <w:t>Discussing equality issues as an agenda item for the school council.</w:t>
      </w:r>
    </w:p>
    <w:p w:rsidRPr="002D3A90" w:rsidR="006F18B2" w:rsidP="006F18B2" w:rsidRDefault="00336581" w14:paraId="0309D305" w14:textId="77777777">
      <w:pPr>
        <w:pStyle w:val="ListParagraph"/>
        <w:numPr>
          <w:ilvl w:val="0"/>
          <w:numId w:val="45"/>
        </w:numPr>
        <w:rPr>
          <w:rFonts w:ascii="Calibri" w:hAnsi="Calibri" w:cs="Calibri"/>
        </w:rPr>
      </w:pPr>
      <w:r w:rsidRPr="002D3A90">
        <w:rPr>
          <w:rFonts w:ascii="Calibri" w:hAnsi="Calibri" w:cs="Calibri"/>
        </w:rPr>
        <w:t>Promoting equality of opportunity within the wider society.</w:t>
      </w:r>
      <w:bookmarkStart w:name="m" w:id="30"/>
    </w:p>
    <w:p w:rsidRPr="002D3A90" w:rsidR="006F18B2" w:rsidP="006F18B2" w:rsidRDefault="006731FA" w14:paraId="2AF1259C" w14:textId="77777777">
      <w:pPr>
        <w:pStyle w:val="ListParagraph"/>
        <w:numPr>
          <w:ilvl w:val="0"/>
          <w:numId w:val="45"/>
        </w:numPr>
        <w:rPr>
          <w:rFonts w:ascii="Calibri" w:hAnsi="Calibri" w:cs="Calibri"/>
        </w:rPr>
      </w:pPr>
      <w:r w:rsidRPr="002D3A90">
        <w:rPr>
          <w:rFonts w:ascii="Calibri" w:hAnsi="Calibri" w:cs="Calibri"/>
          <w:bCs/>
        </w:rPr>
        <w:t xml:space="preserve">Ensuring admission arrangements will not unfairly disadvantage a pupil from a particular social or racial group, or with </w:t>
      </w:r>
      <w:r w:rsidRPr="002D3A90" w:rsidR="000E7D31">
        <w:rPr>
          <w:rFonts w:ascii="Calibri" w:hAnsi="Calibri" w:cs="Calibri"/>
          <w:bCs/>
        </w:rPr>
        <w:t>SEND</w:t>
      </w:r>
      <w:r w:rsidRPr="002D3A90">
        <w:rPr>
          <w:rFonts w:ascii="Calibri" w:hAnsi="Calibri" w:cs="Calibri"/>
          <w:bCs/>
        </w:rPr>
        <w:t>.</w:t>
      </w:r>
    </w:p>
    <w:p w:rsidRPr="002D3A90" w:rsidR="000A0F6D" w:rsidP="00F87189" w:rsidRDefault="000A0F6D" w14:paraId="003C8D65" w14:textId="77777777">
      <w:pPr>
        <w:pStyle w:val="Heading10"/>
        <w:rPr>
          <w:rFonts w:ascii="Calibri" w:hAnsi="Calibri" w:cs="Calibri"/>
        </w:rPr>
      </w:pPr>
      <w:bookmarkStart w:name="_Pupils_that_have" w:id="31"/>
      <w:bookmarkStart w:name="s" w:id="32"/>
      <w:bookmarkEnd w:id="30"/>
      <w:bookmarkEnd w:id="31"/>
      <w:r w:rsidRPr="002D3A90">
        <w:rPr>
          <w:rFonts w:ascii="Calibri" w:hAnsi="Calibri" w:cs="Calibri"/>
        </w:rPr>
        <w:lastRenderedPageBreak/>
        <w:t>Pupils that have left school</w:t>
      </w:r>
    </w:p>
    <w:bookmarkEnd w:id="32"/>
    <w:p w:rsidRPr="002D3A90" w:rsidR="000A0F6D" w:rsidP="006F18B2" w:rsidRDefault="0041405A" w14:paraId="2E091D41" w14:textId="77777777">
      <w:pPr>
        <w:rPr>
          <w:rFonts w:ascii="Calibri" w:hAnsi="Calibri" w:cs="Calibri"/>
        </w:rPr>
      </w:pPr>
      <w:r w:rsidRPr="002D3A90">
        <w:rPr>
          <w:rFonts w:ascii="Calibri" w:hAnsi="Calibri" w:cs="Calibri"/>
        </w:rPr>
        <w:t>The school’s responsibility to</w:t>
      </w:r>
      <w:r w:rsidRPr="002D3A90" w:rsidR="000A0F6D">
        <w:rPr>
          <w:rFonts w:ascii="Calibri" w:hAnsi="Calibri" w:cs="Calibri"/>
        </w:rPr>
        <w:t xml:space="preserve"> </w:t>
      </w:r>
      <w:r w:rsidRPr="002D3A90" w:rsidR="001D6C72">
        <w:rPr>
          <w:rFonts w:ascii="Calibri" w:hAnsi="Calibri" w:cs="Calibri"/>
        </w:rPr>
        <w:t xml:space="preserve">not </w:t>
      </w:r>
      <w:r w:rsidRPr="002D3A90" w:rsidR="000A0F6D">
        <w:rPr>
          <w:rFonts w:ascii="Calibri" w:hAnsi="Calibri" w:cs="Calibri"/>
        </w:rPr>
        <w:t xml:space="preserve">discriminate, harass or victimise </w:t>
      </w:r>
      <w:r w:rsidRPr="002D3A90">
        <w:rPr>
          <w:rFonts w:ascii="Calibri" w:hAnsi="Calibri" w:cs="Calibri"/>
        </w:rPr>
        <w:t>will</w:t>
      </w:r>
      <w:r w:rsidRPr="002D3A90" w:rsidR="000A0F6D">
        <w:rPr>
          <w:rFonts w:ascii="Calibri" w:hAnsi="Calibri" w:cs="Calibri"/>
        </w:rPr>
        <w:t xml:space="preserve"> not end when a pupil has left school. It will continue to apply with regard to subsequent actions related to our previous relationship with the pupil, such as the provision of references.</w:t>
      </w:r>
    </w:p>
    <w:p w:rsidRPr="002D3A90" w:rsidR="000A0F6D" w:rsidP="00F87189" w:rsidRDefault="000A0F6D" w14:paraId="2EB41DFC" w14:textId="77777777">
      <w:pPr>
        <w:pStyle w:val="Heading10"/>
        <w:rPr>
          <w:rFonts w:ascii="Calibri" w:hAnsi="Calibri" w:cs="Calibri"/>
        </w:rPr>
      </w:pPr>
      <w:bookmarkStart w:name="_The_Public_Sector" w:id="33"/>
      <w:bookmarkStart w:name="n" w:id="34"/>
      <w:bookmarkEnd w:id="33"/>
      <w:r w:rsidRPr="002D3A90">
        <w:rPr>
          <w:rFonts w:ascii="Calibri" w:hAnsi="Calibri" w:cs="Calibri"/>
        </w:rPr>
        <w:t>The Public Sector Equality Duty</w:t>
      </w:r>
    </w:p>
    <w:bookmarkEnd w:id="34"/>
    <w:p w:rsidRPr="002D3A90" w:rsidR="000A0F6D" w:rsidP="006F18B2" w:rsidRDefault="0041405A" w14:paraId="4EEF0677" w14:textId="77777777">
      <w:pPr>
        <w:rPr>
          <w:rFonts w:ascii="Calibri" w:hAnsi="Calibri" w:cs="Calibri"/>
        </w:rPr>
      </w:pPr>
      <w:r w:rsidRPr="002D3A90">
        <w:rPr>
          <w:rFonts w:ascii="Calibri" w:hAnsi="Calibri" w:cs="Calibri"/>
        </w:rPr>
        <w:t>The school</w:t>
      </w:r>
      <w:r w:rsidRPr="002D3A90" w:rsidR="000A0F6D">
        <w:rPr>
          <w:rFonts w:ascii="Calibri" w:hAnsi="Calibri" w:cs="Calibri"/>
        </w:rPr>
        <w:t xml:space="preserve"> will meet </w:t>
      </w:r>
      <w:r w:rsidRPr="002D3A90">
        <w:rPr>
          <w:rFonts w:ascii="Calibri" w:hAnsi="Calibri" w:cs="Calibri"/>
        </w:rPr>
        <w:t>its</w:t>
      </w:r>
      <w:r w:rsidRPr="002D3A90" w:rsidR="000A0F6D">
        <w:rPr>
          <w:rFonts w:ascii="Calibri" w:hAnsi="Calibri" w:cs="Calibri"/>
        </w:rPr>
        <w:t xml:space="preserve"> duty to publish:</w:t>
      </w:r>
    </w:p>
    <w:p w:rsidRPr="002D3A90" w:rsidR="000A0F6D" w:rsidP="006F18B2" w:rsidRDefault="000A0F6D" w14:paraId="42D7ECBB" w14:textId="77777777">
      <w:pPr>
        <w:pStyle w:val="ListParagraph"/>
        <w:numPr>
          <w:ilvl w:val="0"/>
          <w:numId w:val="46"/>
        </w:numPr>
        <w:rPr>
          <w:rFonts w:ascii="Calibri" w:hAnsi="Calibri" w:cs="Calibri"/>
        </w:rPr>
      </w:pPr>
      <w:r w:rsidRPr="002D3A90">
        <w:rPr>
          <w:rFonts w:ascii="Calibri" w:hAnsi="Calibri" w:cs="Calibri"/>
        </w:rPr>
        <w:t xml:space="preserve">Annual information to demonstrate how the school is complying with the Public Sector Equality Duty, taking into account the specific circumstances surrounding pupils who have any of the protected characteristics outlined in </w:t>
      </w:r>
      <w:hyperlink w:history="1" w:anchor="_Protected_characteristics">
        <w:r w:rsidRPr="002D3A90" w:rsidR="006E6CA4">
          <w:rPr>
            <w:rStyle w:val="Hyperlink"/>
            <w:rFonts w:ascii="Calibri" w:hAnsi="Calibri" w:cs="Calibri"/>
            <w:color w:val="000000" w:themeColor="text1"/>
            <w:u w:val="none"/>
          </w:rPr>
          <w:t>the</w:t>
        </w:r>
      </w:hyperlink>
      <w:r w:rsidRPr="002D3A90" w:rsidR="006E6CA4">
        <w:rPr>
          <w:rStyle w:val="Hyperlink"/>
          <w:rFonts w:ascii="Calibri" w:hAnsi="Calibri" w:cs="Calibri"/>
          <w:color w:val="000000" w:themeColor="text1"/>
          <w:u w:val="none"/>
        </w:rPr>
        <w:t xml:space="preserve"> </w:t>
      </w:r>
      <w:hyperlink w:history="1" w:anchor="_Protected_characteristics">
        <w:r w:rsidRPr="002D3A90" w:rsidR="006E6CA4">
          <w:rPr>
            <w:rStyle w:val="Hyperlink"/>
            <w:rFonts w:ascii="Calibri" w:hAnsi="Calibri" w:cs="Calibri"/>
          </w:rPr>
          <w:t>Protected characteristics section</w:t>
        </w:r>
      </w:hyperlink>
      <w:r w:rsidRPr="002D3A90" w:rsidR="006E6CA4">
        <w:rPr>
          <w:rStyle w:val="Hyperlink"/>
          <w:rFonts w:ascii="Calibri" w:hAnsi="Calibri" w:cs="Calibri"/>
          <w:color w:val="000000" w:themeColor="text1"/>
          <w:u w:val="none"/>
        </w:rPr>
        <w:t xml:space="preserve"> of this policy</w:t>
      </w:r>
      <w:r w:rsidRPr="002D3A90" w:rsidR="00037378">
        <w:rPr>
          <w:rFonts w:ascii="Calibri" w:hAnsi="Calibri" w:cs="Calibri"/>
          <w:color w:val="000000" w:themeColor="text1"/>
        </w:rPr>
        <w:t>.</w:t>
      </w:r>
    </w:p>
    <w:p w:rsidRPr="002D3A90" w:rsidR="000A0F6D" w:rsidP="006F18B2" w:rsidRDefault="000A0F6D" w14:paraId="70A1922E" w14:textId="77777777">
      <w:pPr>
        <w:pStyle w:val="ListParagraph"/>
        <w:numPr>
          <w:ilvl w:val="0"/>
          <w:numId w:val="46"/>
        </w:numPr>
        <w:rPr>
          <w:rFonts w:ascii="Calibri" w:hAnsi="Calibri" w:cs="Calibri"/>
        </w:rPr>
      </w:pPr>
      <w:r w:rsidRPr="002D3A90">
        <w:rPr>
          <w:rFonts w:ascii="Calibri" w:hAnsi="Calibri" w:cs="Calibri"/>
        </w:rPr>
        <w:t xml:space="preserve">Equality objectives (at least every four years) outlining how </w:t>
      </w:r>
      <w:r w:rsidRPr="002D3A90" w:rsidR="005F17D8">
        <w:rPr>
          <w:rFonts w:ascii="Calibri" w:hAnsi="Calibri" w:cs="Calibri"/>
        </w:rPr>
        <w:t>the school</w:t>
      </w:r>
      <w:r w:rsidRPr="002D3A90">
        <w:rPr>
          <w:rFonts w:ascii="Calibri" w:hAnsi="Calibri" w:cs="Calibri"/>
        </w:rPr>
        <w:t xml:space="preserve"> may further equality.</w:t>
      </w:r>
    </w:p>
    <w:p w:rsidRPr="002D3A90" w:rsidR="00AA1BEB" w:rsidP="006F18B2" w:rsidRDefault="000A0F6D" w14:paraId="0171DD29" w14:textId="77777777">
      <w:pPr>
        <w:rPr>
          <w:rFonts w:ascii="Calibri" w:hAnsi="Calibri" w:cs="Calibri"/>
        </w:rPr>
      </w:pPr>
      <w:r w:rsidRPr="002D3A90">
        <w:rPr>
          <w:rFonts w:ascii="Calibri" w:hAnsi="Calibri" w:cs="Calibri"/>
        </w:rPr>
        <w:t xml:space="preserve">There are some protected characteristics where statistical data is less likely to be readily available, and pupils will not be pressured into providing information related to any characteristic which they may identify with. </w:t>
      </w:r>
    </w:p>
    <w:p w:rsidRPr="002D3A90" w:rsidR="000A0F6D" w:rsidP="00F87189" w:rsidRDefault="000A0F6D" w14:paraId="083E177C" w14:textId="77777777">
      <w:pPr>
        <w:pStyle w:val="Heading10"/>
        <w:rPr>
          <w:rFonts w:ascii="Calibri" w:hAnsi="Calibri" w:cs="Calibri"/>
        </w:rPr>
      </w:pPr>
      <w:bookmarkStart w:name="_Bullying_and_discrimination" w:id="35"/>
      <w:bookmarkStart w:name="o" w:id="36"/>
      <w:bookmarkEnd w:id="35"/>
      <w:r w:rsidRPr="002D3A90">
        <w:rPr>
          <w:rFonts w:ascii="Calibri" w:hAnsi="Calibri" w:cs="Calibri"/>
        </w:rPr>
        <w:t>Bullying and discrimination</w:t>
      </w:r>
    </w:p>
    <w:bookmarkEnd w:id="36"/>
    <w:p w:rsidRPr="002D3A90" w:rsidR="000A0F6D" w:rsidP="006F18B2" w:rsidRDefault="000A0F6D" w14:paraId="51179C41" w14:textId="77777777">
      <w:pPr>
        <w:rPr>
          <w:rFonts w:ascii="Calibri" w:hAnsi="Calibri" w:cs="Calibri"/>
          <w:bCs/>
        </w:rPr>
      </w:pPr>
      <w:r w:rsidRPr="002D3A90">
        <w:rPr>
          <w:rFonts w:ascii="Calibri" w:hAnsi="Calibri" w:cs="Calibri"/>
        </w:rPr>
        <w:t xml:space="preserve">Our </w:t>
      </w:r>
      <w:r w:rsidRPr="002D3A90">
        <w:rPr>
          <w:rFonts w:ascii="Calibri" w:hAnsi="Calibri" w:cs="Calibri"/>
          <w:bCs/>
        </w:rPr>
        <w:t xml:space="preserve">Anti-bullying Policy will be used in conjunction with this policy in order to prevent, and effectively deal with, any discriminatory incidents. </w:t>
      </w:r>
    </w:p>
    <w:p w:rsidRPr="002D3A90" w:rsidR="000A0F6D" w:rsidP="006F18B2" w:rsidRDefault="000A0F6D" w14:paraId="11D25567" w14:textId="77777777">
      <w:pPr>
        <w:rPr>
          <w:rFonts w:ascii="Calibri" w:hAnsi="Calibri" w:cs="Calibri"/>
          <w:bCs/>
        </w:rPr>
      </w:pPr>
      <w:r w:rsidRPr="002D3A90">
        <w:rPr>
          <w:rFonts w:ascii="Calibri" w:hAnsi="Calibri" w:cs="Calibri"/>
          <w:bCs/>
        </w:rPr>
        <w:t xml:space="preserve">Any </w:t>
      </w:r>
      <w:r w:rsidRPr="002D3A90" w:rsidR="005F17D8">
        <w:rPr>
          <w:rFonts w:ascii="Calibri" w:hAnsi="Calibri" w:cs="Calibri"/>
          <w:bCs/>
        </w:rPr>
        <w:t xml:space="preserve">bullying </w:t>
      </w:r>
      <w:r w:rsidRPr="002D3A90">
        <w:rPr>
          <w:rFonts w:ascii="Calibri" w:hAnsi="Calibri" w:cs="Calibri"/>
          <w:bCs/>
        </w:rPr>
        <w:t>incidents of a child protection or safeguarding nature will be reported, recorded and dealt with in line with the process in our Child Protection and Safeguarding Policy.</w:t>
      </w:r>
    </w:p>
    <w:p w:rsidRPr="002D3A90" w:rsidR="000A0F6D" w:rsidP="006F18B2" w:rsidRDefault="005F17D8" w14:paraId="4D22FBE0" w14:textId="77777777">
      <w:pPr>
        <w:rPr>
          <w:rFonts w:ascii="Calibri" w:hAnsi="Calibri" w:cs="Calibri"/>
          <w:bCs/>
        </w:rPr>
      </w:pPr>
      <w:r w:rsidRPr="002D3A90">
        <w:rPr>
          <w:rFonts w:ascii="Calibri" w:hAnsi="Calibri" w:cs="Calibri"/>
          <w:bCs/>
        </w:rPr>
        <w:t xml:space="preserve">The </w:t>
      </w:r>
      <w:r w:rsidRPr="002D3A90" w:rsidR="00D93AE9">
        <w:rPr>
          <w:rFonts w:ascii="Calibri" w:hAnsi="Calibri" w:cs="Calibri"/>
          <w:bCs/>
        </w:rPr>
        <w:t>H</w:t>
      </w:r>
      <w:r w:rsidRPr="002D3A90">
        <w:rPr>
          <w:rFonts w:ascii="Calibri" w:hAnsi="Calibri" w:cs="Calibri"/>
          <w:bCs/>
        </w:rPr>
        <w:t>eadteacher will</w:t>
      </w:r>
      <w:r w:rsidRPr="002D3A90" w:rsidR="000A0F6D">
        <w:rPr>
          <w:rFonts w:ascii="Calibri" w:hAnsi="Calibri" w:cs="Calibri"/>
          <w:bCs/>
        </w:rPr>
        <w:t xml:space="preserve"> decide whether it is appropriate to notify social services and/or the police of any incident.</w:t>
      </w:r>
    </w:p>
    <w:p w:rsidRPr="002D3A90" w:rsidR="000A0F6D" w:rsidP="006F18B2" w:rsidRDefault="000A0F6D" w14:paraId="5225A7B3" w14:textId="77777777">
      <w:pPr>
        <w:rPr>
          <w:rFonts w:ascii="Calibri" w:hAnsi="Calibri" w:cs="Calibri"/>
          <w:bCs/>
        </w:rPr>
      </w:pPr>
      <w:r w:rsidRPr="002D3A90">
        <w:rPr>
          <w:rFonts w:ascii="Calibri" w:hAnsi="Calibri" w:cs="Calibri"/>
          <w:bCs/>
        </w:rPr>
        <w:t>Concerns with regards to the handling of bullying and discrimination incidents will be dealt with via the procedures outlined in</w:t>
      </w:r>
      <w:r w:rsidRPr="002D3A90" w:rsidR="007A65D6">
        <w:rPr>
          <w:rFonts w:ascii="Calibri" w:hAnsi="Calibri" w:cs="Calibri"/>
          <w:bCs/>
        </w:rPr>
        <w:t xml:space="preserve"> the</w:t>
      </w:r>
      <w:r w:rsidRPr="002D3A90">
        <w:rPr>
          <w:rFonts w:ascii="Calibri" w:hAnsi="Calibri" w:cs="Calibri"/>
          <w:bCs/>
        </w:rPr>
        <w:t xml:space="preserve"> Complaints Procedures Policy.  </w:t>
      </w:r>
    </w:p>
    <w:p w:rsidRPr="002D3A90" w:rsidR="000A0F6D" w:rsidP="00F87189" w:rsidRDefault="000A0F6D" w14:paraId="099F6A61" w14:textId="77777777">
      <w:pPr>
        <w:pStyle w:val="Heading10"/>
        <w:rPr>
          <w:rFonts w:ascii="Calibri" w:hAnsi="Calibri" w:cs="Calibri"/>
        </w:rPr>
      </w:pPr>
      <w:bookmarkStart w:name="_Staff_training" w:id="37"/>
      <w:bookmarkStart w:name="p" w:id="38"/>
      <w:bookmarkEnd w:id="37"/>
      <w:r w:rsidRPr="002D3A90">
        <w:rPr>
          <w:rFonts w:ascii="Calibri" w:hAnsi="Calibri" w:cs="Calibri"/>
        </w:rPr>
        <w:t>Staff training</w:t>
      </w:r>
    </w:p>
    <w:bookmarkEnd w:id="38"/>
    <w:p w:rsidRPr="002D3A90" w:rsidR="000A0F6D" w:rsidP="006F18B2" w:rsidRDefault="000A0F6D" w14:paraId="43C0B160" w14:textId="77777777">
      <w:pPr>
        <w:rPr>
          <w:rFonts w:ascii="Calibri" w:hAnsi="Calibri" w:cs="Calibri"/>
        </w:rPr>
      </w:pPr>
      <w:r w:rsidRPr="002D3A90">
        <w:rPr>
          <w:rFonts w:ascii="Calibri" w:hAnsi="Calibri" w:cs="Calibri"/>
        </w:rPr>
        <w:t>New staff will receive relevant training on the provisions of this policy during their induction.</w:t>
      </w:r>
    </w:p>
    <w:p w:rsidRPr="002D3A90" w:rsidR="000A0F6D" w:rsidP="006F18B2" w:rsidRDefault="000A0F6D" w14:paraId="52619B2C" w14:textId="77777777">
      <w:pPr>
        <w:rPr>
          <w:rFonts w:ascii="Calibri" w:hAnsi="Calibri" w:cs="Calibri"/>
        </w:rPr>
      </w:pPr>
      <w:r w:rsidRPr="002D3A90">
        <w:rPr>
          <w:rFonts w:ascii="Calibri" w:hAnsi="Calibri" w:cs="Calibri"/>
        </w:rPr>
        <w:t>Whole-school staff training will be delivered on a</w:t>
      </w:r>
      <w:r w:rsidR="002D3A90">
        <w:rPr>
          <w:rFonts w:ascii="Calibri" w:hAnsi="Calibri" w:cs="Calibri"/>
        </w:rPr>
        <w:t>n</w:t>
      </w:r>
      <w:r w:rsidRPr="002D3A90">
        <w:rPr>
          <w:rFonts w:ascii="Calibri" w:hAnsi="Calibri" w:cs="Calibri"/>
        </w:rPr>
        <w:t xml:space="preserve"> </w:t>
      </w:r>
      <w:r w:rsidRPr="002D3A90" w:rsidR="00D93AE9">
        <w:rPr>
          <w:rFonts w:ascii="Calibri" w:hAnsi="Calibri" w:cs="Calibri"/>
        </w:rPr>
        <w:t xml:space="preserve">annual </w:t>
      </w:r>
      <w:r w:rsidRPr="002D3A90">
        <w:rPr>
          <w:rFonts w:ascii="Calibri" w:hAnsi="Calibri" w:cs="Calibri"/>
        </w:rPr>
        <w:t>basis.</w:t>
      </w:r>
    </w:p>
    <w:p w:rsidRPr="002D3A90" w:rsidR="000A0F6D" w:rsidP="006F18B2" w:rsidRDefault="000A0F6D" w14:paraId="058AC506" w14:textId="77777777">
      <w:pPr>
        <w:rPr>
          <w:rFonts w:ascii="Calibri" w:hAnsi="Calibri" w:cs="Calibri"/>
        </w:rPr>
      </w:pPr>
      <w:r w:rsidRPr="002D3A90">
        <w:rPr>
          <w:rFonts w:ascii="Calibri" w:hAnsi="Calibri" w:cs="Calibri"/>
        </w:rPr>
        <w:t>Staff will receive the appropriate equalities training that will:</w:t>
      </w:r>
    </w:p>
    <w:p w:rsidRPr="002D3A90" w:rsidR="000A0F6D" w:rsidP="006F18B2" w:rsidRDefault="000A0F6D" w14:paraId="37B52915" w14:textId="77777777">
      <w:pPr>
        <w:pStyle w:val="ListParagraph"/>
        <w:numPr>
          <w:ilvl w:val="0"/>
          <w:numId w:val="47"/>
        </w:numPr>
        <w:rPr>
          <w:rFonts w:ascii="Calibri" w:hAnsi="Calibri" w:cs="Calibri"/>
        </w:rPr>
      </w:pPr>
      <w:r w:rsidRPr="002D3A90">
        <w:rPr>
          <w:rFonts w:ascii="Calibri" w:hAnsi="Calibri" w:cs="Calibri"/>
        </w:rPr>
        <w:t>Focus on staff specialisms in relation to equality, for example, a focus on homophobic bullying to address a planned approach towards inclusion.</w:t>
      </w:r>
    </w:p>
    <w:p w:rsidRPr="002D3A90" w:rsidR="000A0F6D" w:rsidP="006F18B2" w:rsidRDefault="000A0F6D" w14:paraId="3BF5E36B" w14:textId="77777777">
      <w:pPr>
        <w:pStyle w:val="ListParagraph"/>
        <w:numPr>
          <w:ilvl w:val="0"/>
          <w:numId w:val="47"/>
        </w:numPr>
        <w:rPr>
          <w:rFonts w:ascii="Calibri" w:hAnsi="Calibri" w:cs="Calibri"/>
        </w:rPr>
      </w:pPr>
      <w:r w:rsidRPr="002D3A90">
        <w:rPr>
          <w:rFonts w:ascii="Calibri" w:hAnsi="Calibri" w:cs="Calibri"/>
        </w:rPr>
        <w:t>Ensure all staff are aware of, and comply with, current equalities legislation and government recommendations.</w:t>
      </w:r>
    </w:p>
    <w:p w:rsidRPr="002D3A90" w:rsidR="000A0F6D" w:rsidP="006F18B2" w:rsidRDefault="000A0F6D" w14:paraId="63226313" w14:textId="77777777">
      <w:pPr>
        <w:pStyle w:val="ListParagraph"/>
        <w:numPr>
          <w:ilvl w:val="0"/>
          <w:numId w:val="47"/>
        </w:numPr>
        <w:rPr>
          <w:rFonts w:ascii="Calibri" w:hAnsi="Calibri" w:cs="Calibri"/>
        </w:rPr>
      </w:pPr>
      <w:r w:rsidRPr="002D3A90">
        <w:rPr>
          <w:rFonts w:ascii="Calibri" w:hAnsi="Calibri" w:cs="Calibri"/>
        </w:rPr>
        <w:t xml:space="preserve">Ensure all staff are aware of their responsibilities and how they can support pupils with protected characteristics. </w:t>
      </w:r>
    </w:p>
    <w:p w:rsidRPr="002D3A90" w:rsidR="000A0F6D" w:rsidP="006F18B2" w:rsidRDefault="000A0F6D" w14:paraId="393FBCA0" w14:textId="77777777">
      <w:pPr>
        <w:pStyle w:val="ListParagraph"/>
        <w:numPr>
          <w:ilvl w:val="0"/>
          <w:numId w:val="47"/>
        </w:numPr>
        <w:rPr>
          <w:rFonts w:ascii="Calibri" w:hAnsi="Calibri" w:cs="Calibri"/>
        </w:rPr>
      </w:pPr>
      <w:r w:rsidRPr="002D3A90">
        <w:rPr>
          <w:rFonts w:ascii="Calibri" w:hAnsi="Calibri" w:cs="Calibri"/>
        </w:rPr>
        <w:lastRenderedPageBreak/>
        <w:t>Provide support for teachers to effectively manage any discrimination towards pupils with protected characteristics.</w:t>
      </w:r>
    </w:p>
    <w:p w:rsidRPr="002D3A90" w:rsidR="000A0F6D" w:rsidP="006F18B2" w:rsidRDefault="000A0F6D" w14:paraId="5D340F1B" w14:textId="77777777">
      <w:pPr>
        <w:pStyle w:val="ListParagraph"/>
        <w:numPr>
          <w:ilvl w:val="0"/>
          <w:numId w:val="47"/>
        </w:numPr>
        <w:rPr>
          <w:rFonts w:ascii="Calibri" w:hAnsi="Calibri" w:cs="Calibri"/>
        </w:rPr>
      </w:pPr>
      <w:r w:rsidRPr="002D3A90">
        <w:rPr>
          <w:rFonts w:ascii="Calibri" w:hAnsi="Calibri" w:cs="Calibri"/>
        </w:rPr>
        <w:t>Provide up-to-date information on the terms, concepts and current understandings relating to each of the protected characteristics.</w:t>
      </w:r>
    </w:p>
    <w:p w:rsidRPr="002D3A90" w:rsidR="000A0F6D" w:rsidP="006F18B2" w:rsidRDefault="000A0F6D" w14:paraId="31345580" w14:textId="77777777">
      <w:pPr>
        <w:pStyle w:val="ListParagraph"/>
        <w:numPr>
          <w:ilvl w:val="0"/>
          <w:numId w:val="47"/>
        </w:numPr>
        <w:rPr>
          <w:rFonts w:ascii="Calibri" w:hAnsi="Calibri" w:cs="Calibri"/>
        </w:rPr>
      </w:pPr>
      <w:r w:rsidRPr="002D3A90">
        <w:rPr>
          <w:rFonts w:ascii="Calibri" w:hAnsi="Calibri" w:cs="Calibri"/>
        </w:rPr>
        <w:t xml:space="preserve">Develop appropriate strategies for communication between parents, educators and pupils about any issues related to a protected characteristic. </w:t>
      </w:r>
    </w:p>
    <w:p w:rsidRPr="002D3A90" w:rsidR="00AA1BEB" w:rsidP="006F18B2" w:rsidRDefault="000A0F6D" w14:paraId="3FC0EF69" w14:textId="77777777">
      <w:pPr>
        <w:pStyle w:val="ListParagraph"/>
        <w:numPr>
          <w:ilvl w:val="0"/>
          <w:numId w:val="47"/>
        </w:numPr>
        <w:rPr>
          <w:rFonts w:ascii="Calibri" w:hAnsi="Calibri" w:cs="Calibri"/>
        </w:rPr>
      </w:pPr>
      <w:r w:rsidRPr="002D3A90">
        <w:rPr>
          <w:rFonts w:ascii="Calibri" w:hAnsi="Calibri" w:cs="Calibri"/>
        </w:rPr>
        <w:t>Ensure that the school is aware of, and participates in, relevant awareness days, such as Black History Month, World Disability Day, Transgender Day of Remembrance, P</w:t>
      </w:r>
      <w:r w:rsidRPr="002D3A90" w:rsidR="006F18B2">
        <w:rPr>
          <w:rFonts w:ascii="Calibri" w:hAnsi="Calibri" w:cs="Calibri"/>
        </w:rPr>
        <w:t>ride</w:t>
      </w:r>
      <w:r w:rsidRPr="002D3A90">
        <w:rPr>
          <w:rFonts w:ascii="Calibri" w:hAnsi="Calibri" w:cs="Calibri"/>
        </w:rPr>
        <w:t>, and International Women’s Day.</w:t>
      </w:r>
    </w:p>
    <w:p w:rsidRPr="002D3A90" w:rsidR="00AA1BEB" w:rsidP="00F87189" w:rsidRDefault="000A0F6D" w14:paraId="67AD55CD" w14:textId="77777777">
      <w:pPr>
        <w:pStyle w:val="Heading10"/>
        <w:rPr>
          <w:rFonts w:ascii="Calibri" w:hAnsi="Calibri" w:cs="Calibri"/>
        </w:rPr>
      </w:pPr>
      <w:bookmarkStart w:name="_Monitoring_and_review" w:id="39"/>
      <w:bookmarkStart w:name="q" w:id="40"/>
      <w:bookmarkEnd w:id="39"/>
      <w:r w:rsidRPr="002D3A90">
        <w:rPr>
          <w:rFonts w:ascii="Calibri" w:hAnsi="Calibri" w:cs="Calibri"/>
        </w:rPr>
        <w:t>Monitoring and review</w:t>
      </w:r>
    </w:p>
    <w:bookmarkEnd w:id="40"/>
    <w:p w:rsidRPr="002D3A90" w:rsidR="000A0F6D" w:rsidP="006F18B2" w:rsidRDefault="000A0F6D" w14:paraId="7FC17E53" w14:textId="77777777">
      <w:pPr>
        <w:rPr>
          <w:rFonts w:ascii="Calibri" w:hAnsi="Calibri" w:cs="Calibri"/>
        </w:rPr>
      </w:pPr>
      <w:r w:rsidRPr="002D3A90">
        <w:rPr>
          <w:rFonts w:ascii="Calibri" w:hAnsi="Calibri" w:cs="Calibri"/>
        </w:rPr>
        <w:t xml:space="preserve">This policy will be reviewed by the </w:t>
      </w:r>
      <w:r w:rsidRPr="002D3A90" w:rsidR="00A1638A">
        <w:rPr>
          <w:rFonts w:ascii="Calibri" w:hAnsi="Calibri" w:cs="Calibri"/>
          <w:bCs/>
          <w:color w:val="000000" w:themeColor="text1"/>
        </w:rPr>
        <w:t xml:space="preserve">Trust </w:t>
      </w:r>
      <w:r w:rsidRPr="002D3A90" w:rsidR="00D93AE9">
        <w:rPr>
          <w:rFonts w:ascii="Calibri" w:hAnsi="Calibri" w:cs="Calibri"/>
          <w:bCs/>
          <w:color w:val="000000" w:themeColor="text1"/>
        </w:rPr>
        <w:t>bi</w:t>
      </w:r>
      <w:r w:rsidRPr="002D3A90" w:rsidR="00A1638A">
        <w:rPr>
          <w:rFonts w:ascii="Calibri" w:hAnsi="Calibri" w:cs="Calibri"/>
          <w:bCs/>
          <w:color w:val="000000" w:themeColor="text1"/>
        </w:rPr>
        <w:t>annually</w:t>
      </w:r>
      <w:r w:rsidRPr="002D3A90">
        <w:rPr>
          <w:rFonts w:ascii="Calibri" w:hAnsi="Calibri" w:cs="Calibri"/>
        </w:rPr>
        <w:t xml:space="preserve"> and updated where appropriate – any amendments will be duly communicated to staff.</w:t>
      </w:r>
    </w:p>
    <w:p w:rsidRPr="002D3A90" w:rsidR="000A0F6D" w:rsidP="006F18B2" w:rsidRDefault="000A0F6D" w14:paraId="3D1822B9" w14:textId="77777777">
      <w:pPr>
        <w:rPr>
          <w:rFonts w:ascii="Calibri" w:hAnsi="Calibri" w:cs="Calibri"/>
        </w:rPr>
      </w:pPr>
      <w:r w:rsidRPr="002D3A90">
        <w:rPr>
          <w:rFonts w:ascii="Calibri" w:hAnsi="Calibri" w:cs="Calibri"/>
        </w:rPr>
        <w:t xml:space="preserve">This policy will next be reviewed </w:t>
      </w:r>
      <w:r w:rsidRPr="002D3A90" w:rsidR="00A1638A">
        <w:rPr>
          <w:rFonts w:ascii="Calibri" w:hAnsi="Calibri" w:cs="Calibri"/>
        </w:rPr>
        <w:t xml:space="preserve">in September </w:t>
      </w:r>
      <w:r w:rsidRPr="002D3A90" w:rsidR="00D93AE9">
        <w:rPr>
          <w:rFonts w:ascii="Calibri" w:hAnsi="Calibri" w:cs="Calibri"/>
        </w:rPr>
        <w:t>2024</w:t>
      </w:r>
      <w:r w:rsidRPr="002D3A90">
        <w:rPr>
          <w:rFonts w:ascii="Calibri" w:hAnsi="Calibri" w:cs="Calibri"/>
        </w:rPr>
        <w:t xml:space="preserve">.  </w:t>
      </w:r>
    </w:p>
    <w:p w:rsidRPr="002D3A90" w:rsidR="000A0F6D" w:rsidP="000A0F6D" w:rsidRDefault="000A0F6D" w14:paraId="61F8F4B0" w14:textId="77777777">
      <w:pPr>
        <w:rPr>
          <w:rFonts w:ascii="Calibri" w:hAnsi="Calibri" w:cs="Calibri"/>
        </w:rPr>
      </w:pPr>
    </w:p>
    <w:p w:rsidRPr="002D3A90" w:rsidR="00020DFD" w:rsidP="001C7E09" w:rsidRDefault="00020DFD" w14:paraId="26CFE9D8" w14:textId="77777777">
      <w:pPr>
        <w:rPr>
          <w:rFonts w:ascii="Calibri" w:hAnsi="Calibri" w:cs="Calibri"/>
          <w:szCs w:val="24"/>
        </w:rPr>
      </w:pPr>
    </w:p>
    <w:sectPr w:rsidRPr="002D3A90" w:rsidR="00020DFD" w:rsidSect="006F729D">
      <w:headerReference w:type="default" r:id="rId15"/>
      <w:headerReference w:type="first" r:id="rId16"/>
      <w:pgSz w:w="11906" w:h="16838" w:orient="portrait"/>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7495" w:rsidP="00AD4155" w:rsidRDefault="008E7495" w14:paraId="0BE8B0F4" w14:textId="77777777">
      <w:r>
        <w:separator/>
      </w:r>
    </w:p>
  </w:endnote>
  <w:endnote w:type="continuationSeparator" w:id="0">
    <w:p w:rsidR="008E7495" w:rsidP="00AD4155" w:rsidRDefault="008E7495" w14:paraId="412CA38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FE2C931F-B1A7-42D7-A124-44EDCCF514E1}" r:id="rId1"/>
  </w:font>
  <w:font w:name="Calibri">
    <w:panose1 w:val="020F0502020204030204"/>
    <w:charset w:val="00"/>
    <w:family w:val="swiss"/>
    <w:pitch w:val="variable"/>
    <w:sig w:usb0="E4002EFF" w:usb1="C200247B" w:usb2="00000009" w:usb3="00000000" w:csb0="000001FF" w:csb1="00000000"/>
    <w:embedRegular w:fontKey="{F4929873-0EC0-45FD-8069-D9CA370A819D}" r:id="rId2"/>
    <w:embedBold w:fontKey="{5BE6FA90-66AD-4306-ABD7-22C9E5C2661E}" r:id="rId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1638A" w:rsidRDefault="00A1638A" w14:paraId="4D9D6C7F" w14:textId="77777777">
    <w:pPr>
      <w:pStyle w:val="Footer"/>
    </w:pPr>
    <w:r>
      <w:rPr>
        <w:noProof/>
      </w:rPr>
      <w:drawing>
        <wp:anchor distT="0" distB="0" distL="114300" distR="114300" simplePos="0" relativeHeight="251672576" behindDoc="1" locked="0" layoutInCell="1" allowOverlap="1" wp14:anchorId="7BD0B127" wp14:editId="10290C6C">
          <wp:simplePos x="0" y="0"/>
          <wp:positionH relativeFrom="page">
            <wp:align>left</wp:align>
          </wp:positionH>
          <wp:positionV relativeFrom="paragraph">
            <wp:posOffset>133350</wp:posOffset>
          </wp:positionV>
          <wp:extent cx="7820025" cy="7429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1638A" w:rsidRDefault="00A1638A" w14:paraId="5444A72E" w14:textId="77777777">
    <w:pPr>
      <w:pStyle w:val="Footer"/>
    </w:pPr>
    <w:r>
      <w:rPr>
        <w:noProof/>
      </w:rPr>
      <w:drawing>
        <wp:anchor distT="0" distB="0" distL="114300" distR="114300" simplePos="0" relativeHeight="251670528" behindDoc="1" locked="0" layoutInCell="1" allowOverlap="1" wp14:anchorId="191E2044" wp14:editId="33C89C15">
          <wp:simplePos x="0" y="0"/>
          <wp:positionH relativeFrom="page">
            <wp:align>left</wp:align>
          </wp:positionH>
          <wp:positionV relativeFrom="paragraph">
            <wp:posOffset>133350</wp:posOffset>
          </wp:positionV>
          <wp:extent cx="7820025" cy="7429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7495" w:rsidP="00AD4155" w:rsidRDefault="008E7495" w14:paraId="4C5D9C05" w14:textId="77777777">
      <w:r>
        <w:separator/>
      </w:r>
    </w:p>
  </w:footnote>
  <w:footnote w:type="continuationSeparator" w:id="0">
    <w:p w:rsidR="008E7495" w:rsidP="00AD4155" w:rsidRDefault="008E7495" w14:paraId="6750288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4099" w:type="pct"/>
      <w:tblBorders>
        <w:bottom w:val="single" w:color="808080" w:sz="18" w:space="0"/>
        <w:insideV w:val="single" w:color="808080" w:sz="18" w:space="0"/>
      </w:tblBorders>
      <w:tblCellMar>
        <w:top w:w="72" w:type="dxa"/>
        <w:left w:w="115" w:type="dxa"/>
        <w:bottom w:w="72" w:type="dxa"/>
        <w:right w:w="115" w:type="dxa"/>
      </w:tblCellMar>
      <w:tblLook w:val="04A0" w:firstRow="1" w:lastRow="0" w:firstColumn="1" w:lastColumn="0" w:noHBand="0" w:noVBand="1"/>
    </w:tblPr>
    <w:tblGrid>
      <w:gridCol w:w="8580"/>
    </w:tblGrid>
    <w:tr w:rsidR="00A1638A" w:rsidTr="00A1638A" w14:paraId="7F1BF0F0" w14:textId="77777777">
      <w:trPr>
        <w:trHeight w:val="168"/>
      </w:trPr>
      <w:tc>
        <w:tcPr>
          <w:tcW w:w="8580" w:type="dxa"/>
        </w:tcPr>
        <w:p w:rsidRPr="00376202" w:rsidR="00A1638A" w:rsidP="00A1638A" w:rsidRDefault="00A1638A" w14:paraId="06AEE88C" w14:textId="77777777">
          <w:pPr>
            <w:textAlignment w:val="baseline"/>
            <w:rPr>
              <w:rFonts w:asciiTheme="minorHAnsi" w:hAnsiTheme="minorHAnsi" w:cstheme="minorHAnsi"/>
              <w:b/>
              <w:bCs/>
            </w:rPr>
          </w:pPr>
          <w:r>
            <w:rPr>
              <w:rFonts w:asciiTheme="minorHAnsi" w:hAnsiTheme="minorHAnsi" w:cstheme="minorHAnsi"/>
              <w:b/>
              <w:bCs/>
            </w:rPr>
            <w:t>Pupil Equality, Equity, Diversity and Inclusion Policy</w:t>
          </w:r>
        </w:p>
      </w:tc>
    </w:tr>
  </w:tbl>
  <w:p w:rsidR="00A1638A" w:rsidRDefault="00A1638A" w14:paraId="6DF71C39" w14:textId="77777777">
    <w:pPr>
      <w:pStyle w:val="Header"/>
    </w:pPr>
    <w:r>
      <w:rPr>
        <w:noProof/>
      </w:rPr>
      <w:drawing>
        <wp:anchor distT="0" distB="0" distL="114300" distR="114300" simplePos="0" relativeHeight="251668480" behindDoc="1" locked="0" layoutInCell="1" allowOverlap="1" wp14:anchorId="748D38E2" wp14:editId="68CC2C69">
          <wp:simplePos x="0" y="0"/>
          <wp:positionH relativeFrom="margin">
            <wp:align>right</wp:align>
          </wp:positionH>
          <wp:positionV relativeFrom="page">
            <wp:posOffset>125730</wp:posOffset>
          </wp:positionV>
          <wp:extent cx="1085850" cy="1160145"/>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4425F" w:rsidRDefault="00A1638A" w14:paraId="6FB663A7" w14:textId="77777777">
    <w:pPr>
      <w:pStyle w:val="Header"/>
    </w:pPr>
    <w:r w:rsidRPr="00A1638A">
      <w:rPr>
        <w:noProof/>
      </w:rPr>
      <w:drawing>
        <wp:anchor distT="0" distB="0" distL="114300" distR="114300" simplePos="0" relativeHeight="251666432" behindDoc="1" locked="0" layoutInCell="1" allowOverlap="1" wp14:anchorId="11CE4A67" wp14:editId="3209099E">
          <wp:simplePos x="0" y="0"/>
          <wp:positionH relativeFrom="margin">
            <wp:posOffset>4720590</wp:posOffset>
          </wp:positionH>
          <wp:positionV relativeFrom="margin">
            <wp:posOffset>-153670</wp:posOffset>
          </wp:positionV>
          <wp:extent cx="1925320" cy="2056765"/>
          <wp:effectExtent l="0" t="0" r="0" b="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532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638A">
      <w:rPr>
        <w:noProof/>
      </w:rPr>
      <mc:AlternateContent>
        <mc:Choice Requires="wps">
          <w:drawing>
            <wp:anchor distT="0" distB="0" distL="114300" distR="114300" simplePos="0" relativeHeight="251665408" behindDoc="0" locked="0" layoutInCell="1" allowOverlap="1" wp14:anchorId="1FC2AEB8" wp14:editId="0AB584CA">
              <wp:simplePos x="0" y="0"/>
              <wp:positionH relativeFrom="page">
                <wp:posOffset>0</wp:posOffset>
              </wp:positionH>
              <wp:positionV relativeFrom="paragraph">
                <wp:posOffset>-448310</wp:posOffset>
              </wp:positionV>
              <wp:extent cx="7762875" cy="723900"/>
              <wp:effectExtent l="0" t="0" r="28575" b="19050"/>
              <wp:wrapNone/>
              <wp:docPr id="195" name="Freeform: 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723900"/>
                      </a:xfrm>
                      <a:custGeom>
                        <a:avLst/>
                        <a:gdLst>
                          <a:gd name="connsiteX0" fmla="*/ 0 w 7511143"/>
                          <a:gd name="connsiteY0" fmla="*/ 0 h 534383"/>
                          <a:gd name="connsiteX1" fmla="*/ 3178628 w 7511143"/>
                          <a:gd name="connsiteY1" fmla="*/ 533400 h 534383"/>
                          <a:gd name="connsiteX2" fmla="*/ 5529943 w 7511143"/>
                          <a:gd name="connsiteY2" fmla="*/ 141514 h 534383"/>
                          <a:gd name="connsiteX3" fmla="*/ 7511143 w 7511143"/>
                          <a:gd name="connsiteY3" fmla="*/ 489857 h 534383"/>
                        </a:gdLst>
                        <a:ahLst/>
                        <a:cxnLst>
                          <a:cxn ang="0">
                            <a:pos x="connsiteX0" y="connsiteY0"/>
                          </a:cxn>
                          <a:cxn ang="0">
                            <a:pos x="connsiteX1" y="connsiteY1"/>
                          </a:cxn>
                          <a:cxn ang="0">
                            <a:pos x="connsiteX2" y="connsiteY2"/>
                          </a:cxn>
                          <a:cxn ang="0">
                            <a:pos x="connsiteX3" y="connsiteY3"/>
                          </a:cxn>
                        </a:cxnLst>
                        <a:rect l="l" t="t" r="r" b="b"/>
                        <a:pathLst>
                          <a:path w="7511143" h="534383">
                            <a:moveTo>
                              <a:pt x="0" y="0"/>
                            </a:moveTo>
                            <a:cubicBezTo>
                              <a:pt x="1128485" y="254907"/>
                              <a:pt x="2256971" y="509814"/>
                              <a:pt x="3178628" y="533400"/>
                            </a:cubicBezTo>
                            <a:cubicBezTo>
                              <a:pt x="4100285" y="556986"/>
                              <a:pt x="4807857" y="148771"/>
                              <a:pt x="5529943" y="141514"/>
                            </a:cubicBezTo>
                            <a:cubicBezTo>
                              <a:pt x="6252029" y="134257"/>
                              <a:pt x="6881586" y="312057"/>
                              <a:pt x="7511143" y="489857"/>
                            </a:cubicBezTo>
                          </a:path>
                        </a:pathLst>
                      </a:custGeom>
                      <a:solidFill>
                        <a:srgbClr val="70AD47">
                          <a:lumMod val="20000"/>
                          <a:lumOff val="8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w:pict>
            <v:shape id="Freeform: Shape 195" style="position:absolute;margin-left:0;margin-top:-35.3pt;width:611.25pt;height:5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coordsize="7511143,534383" o:spid="_x0000_s1026" fillcolor="#e2f0d9" strokecolor="#385723" strokeweight="1pt" path="m,c1128485,254907,2256971,509814,3178628,533400,4100285,556986,4807857,148771,5529943,141514v722086,-7257,1351643,170543,1981200,3483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" w14:anchorId="71745CBC">
              <v:stroke joinstyle="miter"/>
              <v:path arrowok="t" o:connecttype="custom" o:connectlocs="0,0;3285158,722568;5715276,191701;7762875,663583" o:connectangles="0,0,0,0"/>
              <w10:wrap anchorx="page"/>
            </v:shape>
          </w:pict>
        </mc:Fallback>
      </mc:AlternateContent>
    </w:r>
    <w:r w:rsidR="00D4425F">
      <w:rPr>
        <w:noProof/>
      </w:rPr>
      <mc:AlternateContent>
        <mc:Choice Requires="wps">
          <w:drawing>
            <wp:anchor distT="45720" distB="45720" distL="114300" distR="114300" simplePos="0" relativeHeight="251663360" behindDoc="0" locked="0" layoutInCell="1" allowOverlap="1" wp14:anchorId="70B3F8D8" wp14:editId="435E70E7">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D4425F" w:rsidRDefault="00D4425F" w14:paraId="1CB6E3EA"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a="http://schemas.openxmlformats.org/drawingml/2006/main" xmlns:pic="http://schemas.openxmlformats.org/drawingml/2006/picture" xmlns:a14="http://schemas.microsoft.com/office/drawing/2010/main">
          <w:pict>
            <v:shapetype id="_x0000_t202" coordsize="21600,21600" o:spt="202" path="m,l,21600r21600,l21600,xe" w14:anchorId="1A341D83">
              <v:stroke joinstyle="miter"/>
              <v:path gradientshapeok="t" o:connecttype="rect"/>
            </v:shapetype>
            <v:shape id="Text Box 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v:textbox style="mso-fit-shape-to-text:t">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4099" w:type="pct"/>
      <w:tblBorders>
        <w:bottom w:val="single" w:color="808080" w:sz="18" w:space="0"/>
        <w:insideV w:val="single" w:color="808080" w:sz="18" w:space="0"/>
      </w:tblBorders>
      <w:tblCellMar>
        <w:top w:w="72" w:type="dxa"/>
        <w:left w:w="115" w:type="dxa"/>
        <w:bottom w:w="72" w:type="dxa"/>
        <w:right w:w="115" w:type="dxa"/>
      </w:tblCellMar>
      <w:tblLook w:val="04A0" w:firstRow="1" w:lastRow="0" w:firstColumn="1" w:lastColumn="0" w:noHBand="0" w:noVBand="1"/>
    </w:tblPr>
    <w:tblGrid>
      <w:gridCol w:w="8580"/>
    </w:tblGrid>
    <w:tr w:rsidR="00A1638A" w:rsidTr="00A1638A" w14:paraId="3C576630" w14:textId="77777777">
      <w:trPr>
        <w:trHeight w:val="168"/>
      </w:trPr>
      <w:tc>
        <w:tcPr>
          <w:tcW w:w="8580" w:type="dxa"/>
        </w:tcPr>
        <w:p w:rsidRPr="00376202" w:rsidR="00A1638A" w:rsidP="00A1638A" w:rsidRDefault="00A1638A" w14:paraId="509D4470" w14:textId="77777777">
          <w:pPr>
            <w:textAlignment w:val="baseline"/>
            <w:rPr>
              <w:rFonts w:asciiTheme="minorHAnsi" w:hAnsiTheme="minorHAnsi" w:cstheme="minorHAnsi"/>
              <w:b/>
              <w:bCs/>
            </w:rPr>
          </w:pPr>
          <w:r>
            <w:rPr>
              <w:rFonts w:asciiTheme="minorHAnsi" w:hAnsiTheme="minorHAnsi" w:cstheme="minorHAnsi"/>
              <w:b/>
              <w:bCs/>
            </w:rPr>
            <w:t>Pupil Equality, Equity, Diversity and Inclusion Policy</w:t>
          </w:r>
        </w:p>
      </w:tc>
    </w:tr>
  </w:tbl>
  <w:p w:rsidR="00D4425F" w:rsidRDefault="00A1638A" w14:paraId="7FF80FAF" w14:textId="77777777">
    <w:pPr>
      <w:pStyle w:val="Header"/>
    </w:pPr>
    <w:r>
      <w:rPr>
        <w:noProof/>
      </w:rPr>
      <w:drawing>
        <wp:anchor distT="0" distB="0" distL="114300" distR="114300" simplePos="0" relativeHeight="251676672" behindDoc="1" locked="0" layoutInCell="1" allowOverlap="1" wp14:anchorId="3218A121" wp14:editId="75EA3E1C">
          <wp:simplePos x="0" y="0"/>
          <wp:positionH relativeFrom="margin">
            <wp:align>right</wp:align>
          </wp:positionH>
          <wp:positionV relativeFrom="page">
            <wp:posOffset>125730</wp:posOffset>
          </wp:positionV>
          <wp:extent cx="1085850" cy="1160145"/>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4099" w:type="pct"/>
      <w:tblBorders>
        <w:bottom w:val="single" w:color="808080" w:sz="18" w:space="0"/>
        <w:insideV w:val="single" w:color="808080" w:sz="18" w:space="0"/>
      </w:tblBorders>
      <w:tblCellMar>
        <w:top w:w="72" w:type="dxa"/>
        <w:left w:w="115" w:type="dxa"/>
        <w:bottom w:w="72" w:type="dxa"/>
        <w:right w:w="115" w:type="dxa"/>
      </w:tblCellMar>
      <w:tblLook w:val="04A0" w:firstRow="1" w:lastRow="0" w:firstColumn="1" w:lastColumn="0" w:noHBand="0" w:noVBand="1"/>
    </w:tblPr>
    <w:tblGrid>
      <w:gridCol w:w="8580"/>
    </w:tblGrid>
    <w:tr w:rsidR="00A1638A" w:rsidTr="00C17DA4" w14:paraId="2D27D7C7" w14:textId="77777777">
      <w:trPr>
        <w:trHeight w:val="168"/>
      </w:trPr>
      <w:tc>
        <w:tcPr>
          <w:tcW w:w="8580" w:type="dxa"/>
        </w:tcPr>
        <w:p w:rsidRPr="00376202" w:rsidR="00A1638A" w:rsidP="00A1638A" w:rsidRDefault="00A1638A" w14:paraId="160DDEC5" w14:textId="77777777">
          <w:pPr>
            <w:textAlignment w:val="baseline"/>
            <w:rPr>
              <w:rFonts w:asciiTheme="minorHAnsi" w:hAnsiTheme="minorHAnsi" w:cstheme="minorHAnsi"/>
              <w:b/>
              <w:bCs/>
            </w:rPr>
          </w:pPr>
          <w:r>
            <w:rPr>
              <w:rFonts w:asciiTheme="minorHAnsi" w:hAnsiTheme="minorHAnsi" w:cstheme="minorHAnsi"/>
              <w:b/>
              <w:bCs/>
            </w:rPr>
            <w:t>Pupil Equality, Equity, Diversity and Inclusion Policy</w:t>
          </w:r>
        </w:p>
      </w:tc>
    </w:tr>
  </w:tbl>
  <w:p w:rsidR="00D4425F" w:rsidRDefault="00A1638A" w14:paraId="6C8DA736" w14:textId="77777777">
    <w:pPr>
      <w:pStyle w:val="Header"/>
    </w:pPr>
    <w:r>
      <w:rPr>
        <w:noProof/>
      </w:rPr>
      <w:drawing>
        <wp:anchor distT="0" distB="0" distL="114300" distR="114300" simplePos="0" relativeHeight="251674624" behindDoc="1" locked="0" layoutInCell="1" allowOverlap="1" wp14:anchorId="365DB12F" wp14:editId="4363190A">
          <wp:simplePos x="0" y="0"/>
          <wp:positionH relativeFrom="margin">
            <wp:align>right</wp:align>
          </wp:positionH>
          <wp:positionV relativeFrom="page">
            <wp:posOffset>125730</wp:posOffset>
          </wp:positionV>
          <wp:extent cx="1085850" cy="1160145"/>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7B2"/>
    <w:multiLevelType w:val="hybridMultilevel"/>
    <w:tmpl w:val="5AE2F4B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0B5C2F"/>
    <w:multiLevelType w:val="hybridMultilevel"/>
    <w:tmpl w:val="940AD9EA"/>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572A02"/>
    <w:multiLevelType w:val="hybridMultilevel"/>
    <w:tmpl w:val="7E1C8F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C7235D5"/>
    <w:multiLevelType w:val="hybridMultilevel"/>
    <w:tmpl w:val="E9982A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0280F9F"/>
    <w:multiLevelType w:val="hybridMultilevel"/>
    <w:tmpl w:val="D7881F96"/>
    <w:lvl w:ilvl="0" w:tplc="2F8A340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07E6137"/>
    <w:multiLevelType w:val="hybridMultilevel"/>
    <w:tmpl w:val="CD6ADFEE"/>
    <w:lvl w:ilvl="0" w:tplc="DBF4C736">
      <w:start w:val="3"/>
      <w:numFmt w:val="bullet"/>
      <w:lvlText w:val="-"/>
      <w:lvlJc w:val="left"/>
      <w:pPr>
        <w:ind w:left="-1794" w:hanging="360"/>
      </w:pPr>
      <w:rPr>
        <w:rFonts w:hint="default" w:ascii="Arial" w:hAnsi="Arial" w:eastAsia="Times New Roman" w:cs="Arial"/>
      </w:rPr>
    </w:lvl>
    <w:lvl w:ilvl="1" w:tplc="08090003" w:tentative="1">
      <w:start w:val="1"/>
      <w:numFmt w:val="bullet"/>
      <w:lvlText w:val="o"/>
      <w:lvlJc w:val="left"/>
      <w:pPr>
        <w:ind w:left="-1074" w:hanging="360"/>
      </w:pPr>
      <w:rPr>
        <w:rFonts w:hint="default" w:ascii="Courier New" w:hAnsi="Courier New" w:cs="Courier New"/>
      </w:rPr>
    </w:lvl>
    <w:lvl w:ilvl="2" w:tplc="08090005" w:tentative="1">
      <w:start w:val="1"/>
      <w:numFmt w:val="bullet"/>
      <w:lvlText w:val=""/>
      <w:lvlJc w:val="left"/>
      <w:pPr>
        <w:ind w:left="-354" w:hanging="360"/>
      </w:pPr>
      <w:rPr>
        <w:rFonts w:hint="default" w:ascii="Wingdings" w:hAnsi="Wingdings"/>
      </w:rPr>
    </w:lvl>
    <w:lvl w:ilvl="3" w:tplc="08090001" w:tentative="1">
      <w:start w:val="1"/>
      <w:numFmt w:val="bullet"/>
      <w:lvlText w:val=""/>
      <w:lvlJc w:val="left"/>
      <w:pPr>
        <w:ind w:left="366" w:hanging="360"/>
      </w:pPr>
      <w:rPr>
        <w:rFonts w:hint="default" w:ascii="Symbol" w:hAnsi="Symbol"/>
      </w:rPr>
    </w:lvl>
    <w:lvl w:ilvl="4" w:tplc="08090003" w:tentative="1">
      <w:start w:val="1"/>
      <w:numFmt w:val="bullet"/>
      <w:lvlText w:val="o"/>
      <w:lvlJc w:val="left"/>
      <w:pPr>
        <w:ind w:left="1086" w:hanging="360"/>
      </w:pPr>
      <w:rPr>
        <w:rFonts w:hint="default" w:ascii="Courier New" w:hAnsi="Courier New" w:cs="Courier New"/>
      </w:rPr>
    </w:lvl>
    <w:lvl w:ilvl="5" w:tplc="08090005" w:tentative="1">
      <w:start w:val="1"/>
      <w:numFmt w:val="bullet"/>
      <w:lvlText w:val=""/>
      <w:lvlJc w:val="left"/>
      <w:pPr>
        <w:ind w:left="1806" w:hanging="360"/>
      </w:pPr>
      <w:rPr>
        <w:rFonts w:hint="default" w:ascii="Wingdings" w:hAnsi="Wingdings"/>
      </w:rPr>
    </w:lvl>
    <w:lvl w:ilvl="6" w:tplc="08090001" w:tentative="1">
      <w:start w:val="1"/>
      <w:numFmt w:val="bullet"/>
      <w:lvlText w:val=""/>
      <w:lvlJc w:val="left"/>
      <w:pPr>
        <w:ind w:left="2526" w:hanging="360"/>
      </w:pPr>
      <w:rPr>
        <w:rFonts w:hint="default" w:ascii="Symbol" w:hAnsi="Symbol"/>
      </w:rPr>
    </w:lvl>
    <w:lvl w:ilvl="7" w:tplc="08090003" w:tentative="1">
      <w:start w:val="1"/>
      <w:numFmt w:val="bullet"/>
      <w:lvlText w:val="o"/>
      <w:lvlJc w:val="left"/>
      <w:pPr>
        <w:ind w:left="3246" w:hanging="360"/>
      </w:pPr>
      <w:rPr>
        <w:rFonts w:hint="default" w:ascii="Courier New" w:hAnsi="Courier New" w:cs="Courier New"/>
      </w:rPr>
    </w:lvl>
    <w:lvl w:ilvl="8" w:tplc="08090005" w:tentative="1">
      <w:start w:val="1"/>
      <w:numFmt w:val="bullet"/>
      <w:lvlText w:val=""/>
      <w:lvlJc w:val="left"/>
      <w:pPr>
        <w:ind w:left="3966" w:hanging="360"/>
      </w:pPr>
      <w:rPr>
        <w:rFonts w:hint="default" w:ascii="Wingdings" w:hAnsi="Wingdings"/>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2D40146"/>
    <w:multiLevelType w:val="hybridMultilevel"/>
    <w:tmpl w:val="866206F0"/>
    <w:lvl w:ilvl="0" w:tplc="92845022">
      <w:start w:val="3"/>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62C48AC"/>
    <w:multiLevelType w:val="hybridMultilevel"/>
    <w:tmpl w:val="7ECA80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77F1E4A"/>
    <w:multiLevelType w:val="hybridMultilevel"/>
    <w:tmpl w:val="76AAF0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9A627F8"/>
    <w:multiLevelType w:val="hybridMultilevel"/>
    <w:tmpl w:val="092644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B721FC9"/>
    <w:multiLevelType w:val="hybridMultilevel"/>
    <w:tmpl w:val="A1FCBB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78F4795"/>
    <w:multiLevelType w:val="hybridMultilevel"/>
    <w:tmpl w:val="C4DCCC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2F6D1DE8"/>
    <w:multiLevelType w:val="hybridMultilevel"/>
    <w:tmpl w:val="23361654"/>
    <w:lvl w:ilvl="0" w:tplc="D5C20462">
      <w:start w:val="1"/>
      <w:numFmt w:val="bullet"/>
      <w:pStyle w:val="TSB-PolicyBullets"/>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340A3201"/>
    <w:multiLevelType w:val="hybridMultilevel"/>
    <w:tmpl w:val="2F8420DC"/>
    <w:lvl w:ilvl="0" w:tplc="08090001">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38A53E9F"/>
    <w:multiLevelType w:val="hybridMultilevel"/>
    <w:tmpl w:val="38EC1E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AAF14B1"/>
    <w:multiLevelType w:val="hybridMultilevel"/>
    <w:tmpl w:val="D97C1C3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3B917A1C"/>
    <w:multiLevelType w:val="hybridMultilevel"/>
    <w:tmpl w:val="8480CA4A"/>
    <w:lvl w:ilvl="0" w:tplc="08090001">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3C3B6AEE"/>
    <w:multiLevelType w:val="hybridMultilevel"/>
    <w:tmpl w:val="0C989F6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3D11059E"/>
    <w:multiLevelType w:val="hybridMultilevel"/>
    <w:tmpl w:val="8264BC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38C22A1"/>
    <w:multiLevelType w:val="multilevel"/>
    <w:tmpl w:val="7C621AEA"/>
    <w:numStyleLink w:val="Style1"/>
  </w:abstractNum>
  <w:abstractNum w:abstractNumId="23" w15:restartNumberingAfterBreak="0">
    <w:nsid w:val="445F3F01"/>
    <w:multiLevelType w:val="hybridMultilevel"/>
    <w:tmpl w:val="AB545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51448D3"/>
    <w:multiLevelType w:val="hybridMultilevel"/>
    <w:tmpl w:val="34389D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4B1F259D"/>
    <w:multiLevelType w:val="hybridMultilevel"/>
    <w:tmpl w:val="58F2BB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CB91CAC"/>
    <w:multiLevelType w:val="hybridMultilevel"/>
    <w:tmpl w:val="5F0850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F9664F4"/>
    <w:multiLevelType w:val="hybridMultilevel"/>
    <w:tmpl w:val="68FAB4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4BC0901"/>
    <w:multiLevelType w:val="hybridMultilevel"/>
    <w:tmpl w:val="46CE9BC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557A63EB"/>
    <w:multiLevelType w:val="hybridMultilevel"/>
    <w:tmpl w:val="C11AA4DC"/>
    <w:lvl w:ilvl="0" w:tplc="8A86D79C">
      <w:start w:val="1"/>
      <w:numFmt w:val="bullet"/>
      <w:pStyle w:val="PolicyBullets"/>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58B84F7E"/>
    <w:multiLevelType w:val="hybridMultilevel"/>
    <w:tmpl w:val="9C9A4230"/>
    <w:lvl w:ilvl="0" w:tplc="CBF4F4D6">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92F275E"/>
    <w:multiLevelType w:val="hybridMultilevel"/>
    <w:tmpl w:val="DDA6B7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15:restartNumberingAfterBreak="0">
    <w:nsid w:val="59DA4E71"/>
    <w:multiLevelType w:val="hybridMultilevel"/>
    <w:tmpl w:val="88989C6E"/>
    <w:lvl w:ilvl="0" w:tplc="730C23AE">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5A1B15AD"/>
    <w:multiLevelType w:val="hybridMultilevel"/>
    <w:tmpl w:val="D3A61CF4"/>
    <w:lvl w:ilvl="0" w:tplc="1618FE48">
      <w:start w:val="1"/>
      <w:numFmt w:val="bullet"/>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5" w15:restartNumberingAfterBreak="0">
    <w:nsid w:val="5DE15AF2"/>
    <w:multiLevelType w:val="hybridMultilevel"/>
    <w:tmpl w:val="7B1A31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5EDA2050"/>
    <w:multiLevelType w:val="hybridMultilevel"/>
    <w:tmpl w:val="CF22EF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2407888"/>
    <w:multiLevelType w:val="hybridMultilevel"/>
    <w:tmpl w:val="ECB20746"/>
    <w:lvl w:ilvl="0" w:tplc="449691AA">
      <w:start w:val="1"/>
      <w:numFmt w:val="decimal"/>
      <w:pStyle w:val="Heading10"/>
      <w:lvlText w:val="%1."/>
      <w:lvlJc w:val="left"/>
      <w:pPr>
        <w:ind w:left="1494"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4A84181"/>
    <w:multiLevelType w:val="hybridMultilevel"/>
    <w:tmpl w:val="88500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97229A"/>
    <w:multiLevelType w:val="hybridMultilevel"/>
    <w:tmpl w:val="5D66784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1" w15:restartNumberingAfterBreak="0">
    <w:nsid w:val="6A4C3161"/>
    <w:multiLevelType w:val="hybridMultilevel"/>
    <w:tmpl w:val="15663B7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A686244"/>
    <w:multiLevelType w:val="hybridMultilevel"/>
    <w:tmpl w:val="C83C4EB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BF735D1"/>
    <w:multiLevelType w:val="hybridMultilevel"/>
    <w:tmpl w:val="7CC03F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4" w15:restartNumberingAfterBreak="0">
    <w:nsid w:val="6E61453A"/>
    <w:multiLevelType w:val="hybridMultilevel"/>
    <w:tmpl w:val="ED682D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83255DF"/>
    <w:multiLevelType w:val="hybridMultilevel"/>
    <w:tmpl w:val="0B40E8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2"/>
  </w:num>
  <w:num w:numId="2">
    <w:abstractNumId w:val="45"/>
  </w:num>
  <w:num w:numId="3">
    <w:abstractNumId w:val="28"/>
  </w:num>
  <w:num w:numId="4">
    <w:abstractNumId w:val="1"/>
  </w:num>
  <w:num w:numId="5">
    <w:abstractNumId w:val="34"/>
  </w:num>
  <w:num w:numId="6">
    <w:abstractNumId w:val="39"/>
  </w:num>
  <w:num w:numId="7">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hint="default" w:asciiTheme="minorHAnsi" w:hAnsiTheme="minorHAnsi"/>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0"/>
  </w:num>
  <w:num w:numId="9">
    <w:abstractNumId w:val="37"/>
  </w:num>
  <w:num w:numId="10">
    <w:abstractNumId w:val="7"/>
  </w:num>
  <w:num w:numId="11">
    <w:abstractNumId w:val="9"/>
  </w:num>
  <w:num w:numId="12">
    <w:abstractNumId w:val="26"/>
  </w:num>
  <w:num w:numId="13">
    <w:abstractNumId w:val="25"/>
  </w:num>
  <w:num w:numId="14">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142" w:hanging="432"/>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4"/>
  </w:num>
  <w:num w:numId="16">
    <w:abstractNumId w:val="43"/>
  </w:num>
  <w:num w:numId="17">
    <w:abstractNumId w:val="0"/>
  </w:num>
  <w:num w:numId="18">
    <w:abstractNumId w:val="6"/>
  </w:num>
  <w:num w:numId="19">
    <w:abstractNumId w:val="27"/>
  </w:num>
  <w:num w:numId="20">
    <w:abstractNumId w:val="18"/>
  </w:num>
  <w:num w:numId="21">
    <w:abstractNumId w:val="35"/>
  </w:num>
  <w:num w:numId="22">
    <w:abstractNumId w:val="8"/>
  </w:num>
  <w:num w:numId="23">
    <w:abstractNumId w:val="33"/>
  </w:num>
  <w:num w:numId="24">
    <w:abstractNumId w:val="16"/>
  </w:num>
  <w:num w:numId="25">
    <w:abstractNumId w:val="3"/>
  </w:num>
  <w:num w:numId="26">
    <w:abstractNumId w:val="24"/>
  </w:num>
  <w:num w:numId="27">
    <w:abstractNumId w:val="40"/>
  </w:num>
  <w:num w:numId="28">
    <w:abstractNumId w:val="29"/>
  </w:num>
  <w:num w:numId="29">
    <w:abstractNumId w:val="15"/>
  </w:num>
  <w:num w:numId="30">
    <w:abstractNumId w:val="19"/>
  </w:num>
  <w:num w:numId="31">
    <w:abstractNumId w:val="32"/>
  </w:num>
  <w:num w:numId="32">
    <w:abstractNumId w:val="17"/>
  </w:num>
  <w:num w:numId="33">
    <w:abstractNumId w:val="23"/>
  </w:num>
  <w:num w:numId="34">
    <w:abstractNumId w:val="12"/>
  </w:num>
  <w:num w:numId="35">
    <w:abstractNumId w:val="4"/>
  </w:num>
  <w:num w:numId="36">
    <w:abstractNumId w:val="20"/>
  </w:num>
  <w:num w:numId="37">
    <w:abstractNumId w:val="41"/>
  </w:num>
  <w:num w:numId="38">
    <w:abstractNumId w:val="2"/>
  </w:num>
  <w:num w:numId="39">
    <w:abstractNumId w:val="31"/>
  </w:num>
  <w:num w:numId="40">
    <w:abstractNumId w:val="38"/>
  </w:num>
  <w:num w:numId="41">
    <w:abstractNumId w:val="46"/>
  </w:num>
  <w:num w:numId="42">
    <w:abstractNumId w:val="13"/>
  </w:num>
  <w:num w:numId="43">
    <w:abstractNumId w:val="10"/>
  </w:num>
  <w:num w:numId="44">
    <w:abstractNumId w:val="36"/>
  </w:num>
  <w:num w:numId="45">
    <w:abstractNumId w:val="44"/>
  </w:num>
  <w:num w:numId="46">
    <w:abstractNumId w:val="21"/>
  </w:num>
  <w:num w:numId="47">
    <w:abstractNumId w:val="11"/>
  </w:num>
  <w:num w:numId="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1A20"/>
    <w:rsid w:val="00012052"/>
    <w:rsid w:val="00013F7E"/>
    <w:rsid w:val="00014CF2"/>
    <w:rsid w:val="000165F4"/>
    <w:rsid w:val="00020136"/>
    <w:rsid w:val="000207F1"/>
    <w:rsid w:val="00020924"/>
    <w:rsid w:val="00020DFD"/>
    <w:rsid w:val="000229DE"/>
    <w:rsid w:val="00025A79"/>
    <w:rsid w:val="00026E96"/>
    <w:rsid w:val="0003060D"/>
    <w:rsid w:val="000309F5"/>
    <w:rsid w:val="00030C87"/>
    <w:rsid w:val="000342EF"/>
    <w:rsid w:val="00034774"/>
    <w:rsid w:val="00034AD7"/>
    <w:rsid w:val="00035A9C"/>
    <w:rsid w:val="00037174"/>
    <w:rsid w:val="00037378"/>
    <w:rsid w:val="000402B3"/>
    <w:rsid w:val="0004034D"/>
    <w:rsid w:val="00040709"/>
    <w:rsid w:val="00040C15"/>
    <w:rsid w:val="00040E9B"/>
    <w:rsid w:val="0004203D"/>
    <w:rsid w:val="00042069"/>
    <w:rsid w:val="000424D3"/>
    <w:rsid w:val="000425D9"/>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97488"/>
    <w:rsid w:val="000A092A"/>
    <w:rsid w:val="000A0E7E"/>
    <w:rsid w:val="000A0F6D"/>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3D8"/>
    <w:rsid w:val="000C061E"/>
    <w:rsid w:val="000C0733"/>
    <w:rsid w:val="000C184B"/>
    <w:rsid w:val="000C3F05"/>
    <w:rsid w:val="000C61BF"/>
    <w:rsid w:val="000C65C8"/>
    <w:rsid w:val="000C703B"/>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D31"/>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68CC"/>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20F9"/>
    <w:rsid w:val="001A42F0"/>
    <w:rsid w:val="001A49C2"/>
    <w:rsid w:val="001A4B45"/>
    <w:rsid w:val="001A4BE7"/>
    <w:rsid w:val="001A5C40"/>
    <w:rsid w:val="001A6604"/>
    <w:rsid w:val="001A6811"/>
    <w:rsid w:val="001A79FA"/>
    <w:rsid w:val="001A7B94"/>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C72"/>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E8C"/>
    <w:rsid w:val="00220DF6"/>
    <w:rsid w:val="00221901"/>
    <w:rsid w:val="00223D79"/>
    <w:rsid w:val="00224677"/>
    <w:rsid w:val="002255EF"/>
    <w:rsid w:val="002266F3"/>
    <w:rsid w:val="00230DE8"/>
    <w:rsid w:val="002317E1"/>
    <w:rsid w:val="002333A7"/>
    <w:rsid w:val="00233F35"/>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AF2"/>
    <w:rsid w:val="00264827"/>
    <w:rsid w:val="00265515"/>
    <w:rsid w:val="00266795"/>
    <w:rsid w:val="00267279"/>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868"/>
    <w:rsid w:val="002B7AD5"/>
    <w:rsid w:val="002C20A7"/>
    <w:rsid w:val="002C220C"/>
    <w:rsid w:val="002C3AF5"/>
    <w:rsid w:val="002C4AE2"/>
    <w:rsid w:val="002C59B8"/>
    <w:rsid w:val="002C6081"/>
    <w:rsid w:val="002C64EB"/>
    <w:rsid w:val="002C7582"/>
    <w:rsid w:val="002C7E5B"/>
    <w:rsid w:val="002D1E35"/>
    <w:rsid w:val="002D349C"/>
    <w:rsid w:val="002D3A21"/>
    <w:rsid w:val="002D3A90"/>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3F"/>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581"/>
    <w:rsid w:val="00340AA1"/>
    <w:rsid w:val="003436AA"/>
    <w:rsid w:val="0034785B"/>
    <w:rsid w:val="00350000"/>
    <w:rsid w:val="0035319B"/>
    <w:rsid w:val="003537FB"/>
    <w:rsid w:val="00354A85"/>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9ED"/>
    <w:rsid w:val="003954ED"/>
    <w:rsid w:val="00395526"/>
    <w:rsid w:val="003963D7"/>
    <w:rsid w:val="003979AE"/>
    <w:rsid w:val="00397B2A"/>
    <w:rsid w:val="003A1BB2"/>
    <w:rsid w:val="003A1F71"/>
    <w:rsid w:val="003A3093"/>
    <w:rsid w:val="003A3865"/>
    <w:rsid w:val="003A46F2"/>
    <w:rsid w:val="003A4C04"/>
    <w:rsid w:val="003A6AA1"/>
    <w:rsid w:val="003A6EA9"/>
    <w:rsid w:val="003B0AE5"/>
    <w:rsid w:val="003B1ABB"/>
    <w:rsid w:val="003B207A"/>
    <w:rsid w:val="003B25E8"/>
    <w:rsid w:val="003B2793"/>
    <w:rsid w:val="003B2C96"/>
    <w:rsid w:val="003B5119"/>
    <w:rsid w:val="003B628D"/>
    <w:rsid w:val="003B7AAC"/>
    <w:rsid w:val="003C0592"/>
    <w:rsid w:val="003C13D7"/>
    <w:rsid w:val="003C170E"/>
    <w:rsid w:val="003C35A4"/>
    <w:rsid w:val="003C3C79"/>
    <w:rsid w:val="003C3F23"/>
    <w:rsid w:val="003C4278"/>
    <w:rsid w:val="003D4488"/>
    <w:rsid w:val="003D4877"/>
    <w:rsid w:val="003D4CAA"/>
    <w:rsid w:val="003D5965"/>
    <w:rsid w:val="003D6EF1"/>
    <w:rsid w:val="003D7107"/>
    <w:rsid w:val="003E0A1D"/>
    <w:rsid w:val="003E0F1E"/>
    <w:rsid w:val="003E147F"/>
    <w:rsid w:val="003E1EBC"/>
    <w:rsid w:val="003E2874"/>
    <w:rsid w:val="003E32E1"/>
    <w:rsid w:val="003E4129"/>
    <w:rsid w:val="003E50AF"/>
    <w:rsid w:val="003E7B98"/>
    <w:rsid w:val="003E7CE4"/>
    <w:rsid w:val="003F05B5"/>
    <w:rsid w:val="003F0A4B"/>
    <w:rsid w:val="003F2E2E"/>
    <w:rsid w:val="003F30C3"/>
    <w:rsid w:val="003F31D0"/>
    <w:rsid w:val="003F3B34"/>
    <w:rsid w:val="003F5934"/>
    <w:rsid w:val="003F5C52"/>
    <w:rsid w:val="003F60CE"/>
    <w:rsid w:val="00400640"/>
    <w:rsid w:val="004010C8"/>
    <w:rsid w:val="004025E4"/>
    <w:rsid w:val="00402FF6"/>
    <w:rsid w:val="0040475D"/>
    <w:rsid w:val="00411BEB"/>
    <w:rsid w:val="00411E4D"/>
    <w:rsid w:val="00413263"/>
    <w:rsid w:val="00413367"/>
    <w:rsid w:val="0041405A"/>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1B38"/>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6381"/>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28D"/>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2AE"/>
    <w:rsid w:val="004C69B5"/>
    <w:rsid w:val="004C6B7F"/>
    <w:rsid w:val="004D04B1"/>
    <w:rsid w:val="004D18F0"/>
    <w:rsid w:val="004D36A1"/>
    <w:rsid w:val="004D5CF7"/>
    <w:rsid w:val="004D7474"/>
    <w:rsid w:val="004E018D"/>
    <w:rsid w:val="004E1A6F"/>
    <w:rsid w:val="004E2AAD"/>
    <w:rsid w:val="004E3B25"/>
    <w:rsid w:val="004E4442"/>
    <w:rsid w:val="004E4E2B"/>
    <w:rsid w:val="004F014D"/>
    <w:rsid w:val="004F03DD"/>
    <w:rsid w:val="004F0509"/>
    <w:rsid w:val="004F1637"/>
    <w:rsid w:val="004F233E"/>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4F1F"/>
    <w:rsid w:val="00525284"/>
    <w:rsid w:val="005267A5"/>
    <w:rsid w:val="00526D00"/>
    <w:rsid w:val="00527A84"/>
    <w:rsid w:val="0053432F"/>
    <w:rsid w:val="00537C1D"/>
    <w:rsid w:val="00537FAA"/>
    <w:rsid w:val="00540DFC"/>
    <w:rsid w:val="00544074"/>
    <w:rsid w:val="00544310"/>
    <w:rsid w:val="0055140F"/>
    <w:rsid w:val="00551A23"/>
    <w:rsid w:val="00553CEC"/>
    <w:rsid w:val="005564EF"/>
    <w:rsid w:val="0055675B"/>
    <w:rsid w:val="00556ECE"/>
    <w:rsid w:val="00557FBC"/>
    <w:rsid w:val="0056073E"/>
    <w:rsid w:val="00560CCA"/>
    <w:rsid w:val="005621A9"/>
    <w:rsid w:val="00562B5E"/>
    <w:rsid w:val="00562D6D"/>
    <w:rsid w:val="00563A69"/>
    <w:rsid w:val="005653CE"/>
    <w:rsid w:val="00565FBD"/>
    <w:rsid w:val="00566EA3"/>
    <w:rsid w:val="00567E68"/>
    <w:rsid w:val="00570380"/>
    <w:rsid w:val="00570D08"/>
    <w:rsid w:val="00571315"/>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1116"/>
    <w:rsid w:val="005A46B7"/>
    <w:rsid w:val="005A4808"/>
    <w:rsid w:val="005A5D49"/>
    <w:rsid w:val="005A7426"/>
    <w:rsid w:val="005A7559"/>
    <w:rsid w:val="005A784D"/>
    <w:rsid w:val="005A7AC1"/>
    <w:rsid w:val="005B0951"/>
    <w:rsid w:val="005B132B"/>
    <w:rsid w:val="005B1C5F"/>
    <w:rsid w:val="005B268E"/>
    <w:rsid w:val="005B2C75"/>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17D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1FA"/>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09"/>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A2E"/>
    <w:rsid w:val="006E38C2"/>
    <w:rsid w:val="006E4D56"/>
    <w:rsid w:val="006E5714"/>
    <w:rsid w:val="006E6CA4"/>
    <w:rsid w:val="006E6EA7"/>
    <w:rsid w:val="006E770D"/>
    <w:rsid w:val="006F0B36"/>
    <w:rsid w:val="006F18B2"/>
    <w:rsid w:val="006F4770"/>
    <w:rsid w:val="006F729D"/>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A7"/>
    <w:rsid w:val="007325DC"/>
    <w:rsid w:val="0073287C"/>
    <w:rsid w:val="0073611C"/>
    <w:rsid w:val="00736194"/>
    <w:rsid w:val="007401A0"/>
    <w:rsid w:val="007403DD"/>
    <w:rsid w:val="00741651"/>
    <w:rsid w:val="00741F25"/>
    <w:rsid w:val="00742389"/>
    <w:rsid w:val="0074280B"/>
    <w:rsid w:val="007429D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65D6"/>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036"/>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46C1"/>
    <w:rsid w:val="00815FD4"/>
    <w:rsid w:val="00820075"/>
    <w:rsid w:val="008207BD"/>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5B74"/>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0B8"/>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495"/>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17CE"/>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77E7F"/>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842"/>
    <w:rsid w:val="009B3E6F"/>
    <w:rsid w:val="009B4985"/>
    <w:rsid w:val="009B702B"/>
    <w:rsid w:val="009B7508"/>
    <w:rsid w:val="009B7574"/>
    <w:rsid w:val="009B7C32"/>
    <w:rsid w:val="009C0342"/>
    <w:rsid w:val="009C16B7"/>
    <w:rsid w:val="009C2278"/>
    <w:rsid w:val="009C2384"/>
    <w:rsid w:val="009C3F17"/>
    <w:rsid w:val="009C4014"/>
    <w:rsid w:val="009C6F55"/>
    <w:rsid w:val="009C6FD8"/>
    <w:rsid w:val="009C711B"/>
    <w:rsid w:val="009C72C0"/>
    <w:rsid w:val="009D0D60"/>
    <w:rsid w:val="009D1421"/>
    <w:rsid w:val="009D1A1B"/>
    <w:rsid w:val="009D3506"/>
    <w:rsid w:val="009D5855"/>
    <w:rsid w:val="009D5B5A"/>
    <w:rsid w:val="009D6753"/>
    <w:rsid w:val="009D6921"/>
    <w:rsid w:val="009D7C3D"/>
    <w:rsid w:val="009E1147"/>
    <w:rsid w:val="009E16E2"/>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8A"/>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7331"/>
    <w:rsid w:val="00AA1BEB"/>
    <w:rsid w:val="00AA24A8"/>
    <w:rsid w:val="00AA491D"/>
    <w:rsid w:val="00AA6441"/>
    <w:rsid w:val="00AB0882"/>
    <w:rsid w:val="00AB0D79"/>
    <w:rsid w:val="00AB157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740"/>
    <w:rsid w:val="00AD5E1B"/>
    <w:rsid w:val="00AD5F92"/>
    <w:rsid w:val="00AE159B"/>
    <w:rsid w:val="00AE1D08"/>
    <w:rsid w:val="00AE273A"/>
    <w:rsid w:val="00AE2A96"/>
    <w:rsid w:val="00AE36A5"/>
    <w:rsid w:val="00AE6210"/>
    <w:rsid w:val="00AE62B7"/>
    <w:rsid w:val="00AE6303"/>
    <w:rsid w:val="00AE7715"/>
    <w:rsid w:val="00AF00AB"/>
    <w:rsid w:val="00AF00B6"/>
    <w:rsid w:val="00AF0866"/>
    <w:rsid w:val="00AF0C45"/>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590"/>
    <w:rsid w:val="00B42F4D"/>
    <w:rsid w:val="00B441C1"/>
    <w:rsid w:val="00B4425F"/>
    <w:rsid w:val="00B46687"/>
    <w:rsid w:val="00B47CCB"/>
    <w:rsid w:val="00B5005E"/>
    <w:rsid w:val="00B50959"/>
    <w:rsid w:val="00B5234B"/>
    <w:rsid w:val="00B57048"/>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FC1"/>
    <w:rsid w:val="00BA3B76"/>
    <w:rsid w:val="00BA48C6"/>
    <w:rsid w:val="00BA4D70"/>
    <w:rsid w:val="00BA5C49"/>
    <w:rsid w:val="00BA6250"/>
    <w:rsid w:val="00BB1893"/>
    <w:rsid w:val="00BB2368"/>
    <w:rsid w:val="00BB3986"/>
    <w:rsid w:val="00BB43D1"/>
    <w:rsid w:val="00BB5571"/>
    <w:rsid w:val="00BB59DF"/>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95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5767"/>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2DE7"/>
    <w:rsid w:val="00C951F0"/>
    <w:rsid w:val="00C95D0F"/>
    <w:rsid w:val="00C96367"/>
    <w:rsid w:val="00C96A1D"/>
    <w:rsid w:val="00C96B27"/>
    <w:rsid w:val="00CA01C6"/>
    <w:rsid w:val="00CA064C"/>
    <w:rsid w:val="00CA0EE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4EBA"/>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17E36"/>
    <w:rsid w:val="00D21F6B"/>
    <w:rsid w:val="00D244CB"/>
    <w:rsid w:val="00D24726"/>
    <w:rsid w:val="00D24B9A"/>
    <w:rsid w:val="00D2609F"/>
    <w:rsid w:val="00D27985"/>
    <w:rsid w:val="00D30327"/>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3AE9"/>
    <w:rsid w:val="00D9522E"/>
    <w:rsid w:val="00D96A42"/>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E5F"/>
    <w:rsid w:val="00DD3C82"/>
    <w:rsid w:val="00DD3D7E"/>
    <w:rsid w:val="00DD49EC"/>
    <w:rsid w:val="00DD62D6"/>
    <w:rsid w:val="00DD6640"/>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BC0"/>
    <w:rsid w:val="00E61271"/>
    <w:rsid w:val="00E6264E"/>
    <w:rsid w:val="00E627C5"/>
    <w:rsid w:val="00E63E9E"/>
    <w:rsid w:val="00E64581"/>
    <w:rsid w:val="00E648AA"/>
    <w:rsid w:val="00E65387"/>
    <w:rsid w:val="00E678A4"/>
    <w:rsid w:val="00E678F6"/>
    <w:rsid w:val="00E70B14"/>
    <w:rsid w:val="00E71161"/>
    <w:rsid w:val="00E71253"/>
    <w:rsid w:val="00E71485"/>
    <w:rsid w:val="00E726BB"/>
    <w:rsid w:val="00E73532"/>
    <w:rsid w:val="00E76457"/>
    <w:rsid w:val="00E808A9"/>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3A2F"/>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BD6"/>
    <w:rsid w:val="00EE0A9A"/>
    <w:rsid w:val="00EE412A"/>
    <w:rsid w:val="00EE49C2"/>
    <w:rsid w:val="00EE6A77"/>
    <w:rsid w:val="00EE75FE"/>
    <w:rsid w:val="00EE7E62"/>
    <w:rsid w:val="00EF4CC2"/>
    <w:rsid w:val="00EF5B76"/>
    <w:rsid w:val="00EF5E71"/>
    <w:rsid w:val="00EF68C5"/>
    <w:rsid w:val="00EF7EB0"/>
    <w:rsid w:val="00F00AF4"/>
    <w:rsid w:val="00F02293"/>
    <w:rsid w:val="00F02622"/>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189"/>
    <w:rsid w:val="00F87577"/>
    <w:rsid w:val="00F8771F"/>
    <w:rsid w:val="00F878D7"/>
    <w:rsid w:val="00F901F7"/>
    <w:rsid w:val="00F91ADA"/>
    <w:rsid w:val="00F91D22"/>
    <w:rsid w:val="00F93ED6"/>
    <w:rsid w:val="00F975D5"/>
    <w:rsid w:val="00FA1A9A"/>
    <w:rsid w:val="00FA1E7A"/>
    <w:rsid w:val="00FA5E92"/>
    <w:rsid w:val="00FA61B0"/>
    <w:rsid w:val="00FA6D88"/>
    <w:rsid w:val="00FA7639"/>
    <w:rsid w:val="00FB478D"/>
    <w:rsid w:val="00FB6B33"/>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EAE"/>
    <w:rsid w:val="00FF1F46"/>
    <w:rsid w:val="00FF384E"/>
    <w:rsid w:val="00FF517C"/>
    <w:rsid w:val="00FF5992"/>
    <w:rsid w:val="00FF6527"/>
    <w:rsid w:val="00FF6767"/>
    <w:rsid w:val="00FF6E0F"/>
    <w:rsid w:val="00FF7BC0"/>
    <w:rsid w:val="00FF7CA1"/>
    <w:rsid w:val="00FF7F1A"/>
    <w:rsid w:val="2058F48F"/>
    <w:rsid w:val="6FD1C08A"/>
    <w:rsid w:val="771D2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1721F"/>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87189"/>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F87189"/>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CC4EBA"/>
    <w:pPr>
      <w:numPr>
        <w:numId w:val="29"/>
      </w:numPr>
      <w:tabs>
        <w:tab w:val="left" w:pos="3686"/>
      </w:tabs>
      <w:spacing w:before="0" w:after="120"/>
      <w:contextualSpacing w:val="0"/>
    </w:pPr>
    <w:rPr>
      <w:bCs/>
      <w:color w:val="000000" w:themeColor="text1"/>
    </w:r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CC4EBA"/>
    <w:rPr>
      <w:bCs/>
      <w:color w:val="000000" w:themeColor="text1"/>
    </w:rPr>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8"/>
      </w:numPr>
      <w:spacing w:after="0"/>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8" ma:contentTypeDescription="Create a new document." ma:contentTypeScope="" ma:versionID="77cbea7d9ceff2077cb063422dbb2258">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8f29cafa86e07d3781b29213f2062aaf"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Props1.xml><?xml version="1.0" encoding="utf-8"?>
<ds:datastoreItem xmlns:ds="http://schemas.openxmlformats.org/officeDocument/2006/customXml" ds:itemID="{7DD374AA-4E19-4D70-9856-C02556AC1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27D1F-ADEC-4BCD-B949-8D45FCE24A52}">
  <ds:schemaRefs>
    <ds:schemaRef ds:uri="http://schemas.microsoft.com/sharepoint/v3/contenttype/forms"/>
  </ds:schemaRefs>
</ds:datastoreItem>
</file>

<file path=customXml/itemProps3.xml><?xml version="1.0" encoding="utf-8"?>
<ds:datastoreItem xmlns:ds="http://schemas.openxmlformats.org/officeDocument/2006/customXml" ds:itemID="{389E0D65-D9AA-45E6-9FE6-225D16C2DCC4}">
  <ds:schemaRefs>
    <ds:schemaRef ds:uri="http://schemas.openxmlformats.org/officeDocument/2006/bibliography"/>
  </ds:schemaRefs>
</ds:datastoreItem>
</file>

<file path=customXml/itemProps4.xml><?xml version="1.0" encoding="utf-8"?>
<ds:datastoreItem xmlns:ds="http://schemas.openxmlformats.org/officeDocument/2006/customXml" ds:itemID="{9A66405C-31FF-4F47-AF84-3601A4192770}">
  <ds:schemaRefs>
    <ds:schemaRef ds:uri="http://schemas.microsoft.com/office/2006/metadata/properties"/>
    <ds:schemaRef ds:uri="http://schemas.microsoft.com/office/infopath/2007/PartnerControls"/>
    <ds:schemaRef ds:uri="44da62be-7087-46cc-a14c-f7b094d559d3"/>
    <ds:schemaRef ds:uri="e2072983-3ba8-4704-8683-7731e8abbfe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Kieran Bamford</dc:creator>
  <lastModifiedBy>Karen Wood-Stones</lastModifiedBy>
  <revision>4</revision>
  <lastPrinted>2024-10-03T11:42:00.0000000Z</lastPrinted>
  <dcterms:created xsi:type="dcterms:W3CDTF">2024-09-23T07:48:00.0000000Z</dcterms:created>
  <dcterms:modified xsi:type="dcterms:W3CDTF">2024-10-03T11:43:11.6073927Z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MediaServiceImageTags">
    <vt:lpwstr/>
  </property>
</Properties>
</file>