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981"/>
        <w:tblW w:w="14312" w:type="dxa"/>
        <w:tblLook w:val="04A0" w:firstRow="1" w:lastRow="0" w:firstColumn="1" w:lastColumn="0" w:noHBand="0" w:noVBand="1"/>
      </w:tblPr>
      <w:tblGrid>
        <w:gridCol w:w="1992"/>
        <w:gridCol w:w="4106"/>
        <w:gridCol w:w="4107"/>
        <w:gridCol w:w="4107"/>
      </w:tblGrid>
      <w:tr w:rsidR="00E30CB8" w:rsidTr="00443F23">
        <w:tc>
          <w:tcPr>
            <w:tcW w:w="1992" w:type="dxa"/>
          </w:tcPr>
          <w:p w:rsidR="00E30CB8" w:rsidRDefault="00E30CB8" w:rsidP="00443F23">
            <w:r>
              <w:t>Year Group/Term</w:t>
            </w:r>
          </w:p>
        </w:tc>
        <w:tc>
          <w:tcPr>
            <w:tcW w:w="4106" w:type="dxa"/>
          </w:tcPr>
          <w:p w:rsidR="00E30CB8" w:rsidRDefault="00E30CB8" w:rsidP="00443F23">
            <w:r>
              <w:t xml:space="preserve">Autumn </w:t>
            </w:r>
          </w:p>
        </w:tc>
        <w:tc>
          <w:tcPr>
            <w:tcW w:w="4107" w:type="dxa"/>
          </w:tcPr>
          <w:p w:rsidR="00E30CB8" w:rsidRDefault="00E30CB8" w:rsidP="00443F23">
            <w:r>
              <w:t xml:space="preserve">Spring </w:t>
            </w:r>
          </w:p>
        </w:tc>
        <w:tc>
          <w:tcPr>
            <w:tcW w:w="4107" w:type="dxa"/>
          </w:tcPr>
          <w:p w:rsidR="00E30CB8" w:rsidRDefault="00E30CB8" w:rsidP="00443F23">
            <w:r>
              <w:t xml:space="preserve">Summer </w:t>
            </w:r>
          </w:p>
        </w:tc>
      </w:tr>
      <w:tr w:rsidR="00E30CB8" w:rsidTr="00443F23">
        <w:tc>
          <w:tcPr>
            <w:tcW w:w="1992" w:type="dxa"/>
          </w:tcPr>
          <w:p w:rsidR="00E30CB8" w:rsidRDefault="00E30CB8" w:rsidP="00443F23">
            <w:r>
              <w:t>Year 1</w:t>
            </w:r>
          </w:p>
        </w:tc>
        <w:tc>
          <w:tcPr>
            <w:tcW w:w="4106" w:type="dxa"/>
          </w:tcPr>
          <w:p w:rsidR="00E30CB8" w:rsidRPr="00E30CB8" w:rsidRDefault="00E30CB8" w:rsidP="00443F23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E30CB8">
              <w:rPr>
                <w:highlight w:val="yellow"/>
              </w:rPr>
              <w:t>Online safety and exploring Purple Mash (4)</w:t>
            </w:r>
          </w:p>
          <w:p w:rsidR="00E30CB8" w:rsidRPr="00E30CB8" w:rsidRDefault="00E30CB8" w:rsidP="00443F23">
            <w:pPr>
              <w:pStyle w:val="ListParagraph"/>
              <w:numPr>
                <w:ilvl w:val="0"/>
                <w:numId w:val="2"/>
              </w:numPr>
              <w:rPr>
                <w:highlight w:val="red"/>
              </w:rPr>
            </w:pPr>
            <w:r w:rsidRPr="00E30CB8">
              <w:rPr>
                <w:highlight w:val="red"/>
              </w:rPr>
              <w:t xml:space="preserve">Lego Builders (3) </w:t>
            </w:r>
          </w:p>
          <w:p w:rsidR="00E30CB8" w:rsidRPr="00E30CB8" w:rsidRDefault="00E30CB8" w:rsidP="00443F23">
            <w:pPr>
              <w:pStyle w:val="ListParagraph"/>
              <w:numPr>
                <w:ilvl w:val="0"/>
                <w:numId w:val="2"/>
              </w:numPr>
              <w:rPr>
                <w:highlight w:val="blue"/>
              </w:rPr>
            </w:pPr>
            <w:r w:rsidRPr="00E30CB8">
              <w:rPr>
                <w:highlight w:val="blue"/>
              </w:rPr>
              <w:t xml:space="preserve">Pictograms (3) </w:t>
            </w:r>
          </w:p>
          <w:p w:rsidR="00E30CB8" w:rsidRDefault="00E30CB8" w:rsidP="00443F23">
            <w:r>
              <w:t>(10 weeks)</w:t>
            </w:r>
          </w:p>
        </w:tc>
        <w:tc>
          <w:tcPr>
            <w:tcW w:w="4107" w:type="dxa"/>
          </w:tcPr>
          <w:p w:rsidR="00E30CB8" w:rsidRPr="00E30CB8" w:rsidRDefault="00E30CB8" w:rsidP="00443F23">
            <w:pPr>
              <w:pStyle w:val="ListParagraph"/>
              <w:numPr>
                <w:ilvl w:val="0"/>
                <w:numId w:val="3"/>
              </w:numPr>
              <w:rPr>
                <w:highlight w:val="red"/>
              </w:rPr>
            </w:pPr>
            <w:r w:rsidRPr="00E30CB8">
              <w:rPr>
                <w:highlight w:val="red"/>
              </w:rPr>
              <w:t>Maze Explorers (3)</w:t>
            </w:r>
          </w:p>
          <w:p w:rsidR="00E30CB8" w:rsidRDefault="00E30CB8" w:rsidP="00443F23">
            <w:pPr>
              <w:pStyle w:val="ListParagraph"/>
              <w:numPr>
                <w:ilvl w:val="0"/>
                <w:numId w:val="3"/>
              </w:numPr>
            </w:pPr>
            <w:r w:rsidRPr="00E30CB8">
              <w:rPr>
                <w:highlight w:val="blue"/>
              </w:rPr>
              <w:t>Animated Story books (5)</w:t>
            </w:r>
          </w:p>
          <w:p w:rsidR="00E30CB8" w:rsidRPr="00E30CB8" w:rsidRDefault="00E30CB8" w:rsidP="00443F23">
            <w:pPr>
              <w:pStyle w:val="ListParagraph"/>
              <w:numPr>
                <w:ilvl w:val="0"/>
                <w:numId w:val="3"/>
              </w:numPr>
              <w:rPr>
                <w:highlight w:val="red"/>
              </w:rPr>
            </w:pPr>
            <w:r w:rsidRPr="00E30CB8">
              <w:rPr>
                <w:highlight w:val="red"/>
              </w:rPr>
              <w:t xml:space="preserve">Grouping and sorting (2) </w:t>
            </w:r>
          </w:p>
          <w:p w:rsidR="00E30CB8" w:rsidRDefault="00E30CB8" w:rsidP="00443F23">
            <w:r>
              <w:t xml:space="preserve">(10 weeks) </w:t>
            </w:r>
          </w:p>
        </w:tc>
        <w:tc>
          <w:tcPr>
            <w:tcW w:w="4107" w:type="dxa"/>
          </w:tcPr>
          <w:p w:rsidR="00E30CB8" w:rsidRPr="00E30CB8" w:rsidRDefault="00E30CB8" w:rsidP="00443F23">
            <w:pPr>
              <w:pStyle w:val="ListParagraph"/>
              <w:numPr>
                <w:ilvl w:val="0"/>
                <w:numId w:val="4"/>
              </w:numPr>
              <w:rPr>
                <w:highlight w:val="red"/>
              </w:rPr>
            </w:pPr>
            <w:r w:rsidRPr="00E30CB8">
              <w:rPr>
                <w:highlight w:val="red"/>
              </w:rPr>
              <w:t>Coding</w:t>
            </w:r>
            <w:r>
              <w:rPr>
                <w:highlight w:val="red"/>
              </w:rPr>
              <w:t xml:space="preserve"> (6)</w:t>
            </w:r>
          </w:p>
          <w:p w:rsidR="00E30CB8" w:rsidRPr="00E30CB8" w:rsidRDefault="00E30CB8" w:rsidP="00443F23">
            <w:pPr>
              <w:pStyle w:val="ListParagraph"/>
              <w:numPr>
                <w:ilvl w:val="0"/>
                <w:numId w:val="4"/>
              </w:numPr>
              <w:rPr>
                <w:highlight w:val="blue"/>
              </w:rPr>
            </w:pPr>
            <w:r w:rsidRPr="00E30CB8">
              <w:rPr>
                <w:highlight w:val="blue"/>
              </w:rPr>
              <w:t>Spreadsheets</w:t>
            </w:r>
            <w:r>
              <w:rPr>
                <w:highlight w:val="blue"/>
              </w:rPr>
              <w:t xml:space="preserve"> (3)</w:t>
            </w:r>
          </w:p>
          <w:p w:rsidR="00E30CB8" w:rsidRPr="00E30CB8" w:rsidRDefault="00E30CB8" w:rsidP="00443F23">
            <w:pPr>
              <w:pStyle w:val="ListParagraph"/>
              <w:numPr>
                <w:ilvl w:val="0"/>
                <w:numId w:val="4"/>
              </w:numPr>
            </w:pPr>
            <w:r w:rsidRPr="00E30CB8">
              <w:rPr>
                <w:highlight w:val="yellow"/>
              </w:rPr>
              <w:t>Technology outside school</w:t>
            </w:r>
            <w:r>
              <w:rPr>
                <w:highlight w:val="yellow"/>
              </w:rPr>
              <w:t xml:space="preserve"> (2)</w:t>
            </w:r>
          </w:p>
          <w:p w:rsidR="00E30CB8" w:rsidRDefault="00E30CB8" w:rsidP="00443F23">
            <w:r>
              <w:t>(</w:t>
            </w:r>
            <w:r w:rsidR="007D7109">
              <w:t>11 weeks)</w:t>
            </w:r>
          </w:p>
        </w:tc>
      </w:tr>
      <w:tr w:rsidR="00E30CB8" w:rsidTr="00443F23">
        <w:tc>
          <w:tcPr>
            <w:tcW w:w="1992" w:type="dxa"/>
          </w:tcPr>
          <w:p w:rsidR="00E30CB8" w:rsidRDefault="00E30CB8" w:rsidP="00443F23">
            <w:r>
              <w:t>Year 2</w:t>
            </w:r>
          </w:p>
        </w:tc>
        <w:tc>
          <w:tcPr>
            <w:tcW w:w="4106" w:type="dxa"/>
          </w:tcPr>
          <w:p w:rsidR="003B27F3" w:rsidRPr="003B27F3" w:rsidRDefault="003B27F3" w:rsidP="003B27F3">
            <w:pPr>
              <w:pStyle w:val="ListParagraph"/>
              <w:numPr>
                <w:ilvl w:val="0"/>
                <w:numId w:val="6"/>
              </w:numPr>
              <w:rPr>
                <w:highlight w:val="yellow"/>
              </w:rPr>
            </w:pPr>
            <w:r>
              <w:rPr>
                <w:highlight w:val="yellow"/>
              </w:rPr>
              <w:t>Online safety</w:t>
            </w:r>
            <w:r w:rsidRPr="00913E16">
              <w:rPr>
                <w:highlight w:val="yellow"/>
              </w:rPr>
              <w:t xml:space="preserve"> (3)</w:t>
            </w:r>
          </w:p>
          <w:p w:rsidR="003B27F3" w:rsidRPr="003B27F3" w:rsidRDefault="007D7109" w:rsidP="003B27F3">
            <w:pPr>
              <w:pStyle w:val="ListParagraph"/>
              <w:numPr>
                <w:ilvl w:val="0"/>
                <w:numId w:val="6"/>
              </w:numPr>
              <w:rPr>
                <w:highlight w:val="blue"/>
              </w:rPr>
            </w:pPr>
            <w:r w:rsidRPr="00913E16">
              <w:rPr>
                <w:highlight w:val="blue"/>
              </w:rPr>
              <w:t>Questioning (5)</w:t>
            </w:r>
            <w:bookmarkStart w:id="0" w:name="_GoBack"/>
            <w:bookmarkEnd w:id="0"/>
          </w:p>
          <w:p w:rsidR="007D7109" w:rsidRPr="00913E16" w:rsidRDefault="007D7109" w:rsidP="00443F23">
            <w:pPr>
              <w:pStyle w:val="ListParagraph"/>
              <w:numPr>
                <w:ilvl w:val="0"/>
                <w:numId w:val="6"/>
              </w:numPr>
              <w:rPr>
                <w:highlight w:val="blue"/>
              </w:rPr>
            </w:pPr>
            <w:r w:rsidRPr="00913E16">
              <w:rPr>
                <w:highlight w:val="blue"/>
              </w:rPr>
              <w:t>Making music (3)</w:t>
            </w:r>
          </w:p>
          <w:p w:rsidR="007D7109" w:rsidRDefault="003B27F3" w:rsidP="00443F23">
            <w:r>
              <w:t xml:space="preserve"> </w:t>
            </w:r>
            <w:r w:rsidR="007D7109">
              <w:t xml:space="preserve">(11 weeks) </w:t>
            </w:r>
          </w:p>
        </w:tc>
        <w:tc>
          <w:tcPr>
            <w:tcW w:w="4107" w:type="dxa"/>
          </w:tcPr>
          <w:p w:rsidR="00E30CB8" w:rsidRPr="007D7109" w:rsidRDefault="00000753" w:rsidP="00443F23">
            <w:pPr>
              <w:pStyle w:val="ListParagraph"/>
              <w:numPr>
                <w:ilvl w:val="0"/>
                <w:numId w:val="5"/>
              </w:numPr>
            </w:pPr>
            <w:r>
              <w:rPr>
                <w:highlight w:val="yellow"/>
              </w:rPr>
              <w:t>Effective searching</w:t>
            </w:r>
            <w:r w:rsidR="007D7109" w:rsidRPr="007D7109">
              <w:rPr>
                <w:highlight w:val="yellow"/>
              </w:rPr>
              <w:t xml:space="preserve"> (3)</w:t>
            </w:r>
          </w:p>
          <w:p w:rsidR="007D7109" w:rsidRPr="00913E16" w:rsidRDefault="007D7109" w:rsidP="00443F23">
            <w:pPr>
              <w:pStyle w:val="ListParagraph"/>
              <w:numPr>
                <w:ilvl w:val="0"/>
                <w:numId w:val="5"/>
              </w:numPr>
              <w:rPr>
                <w:highlight w:val="blue"/>
              </w:rPr>
            </w:pPr>
            <w:r w:rsidRPr="00913E16">
              <w:rPr>
                <w:highlight w:val="blue"/>
              </w:rPr>
              <w:t>Spreadsheets (4)</w:t>
            </w:r>
          </w:p>
          <w:p w:rsidR="007D7109" w:rsidRPr="00913E16" w:rsidRDefault="00913E16" w:rsidP="00443F23">
            <w:pPr>
              <w:pStyle w:val="ListParagraph"/>
              <w:numPr>
                <w:ilvl w:val="0"/>
                <w:numId w:val="5"/>
              </w:numPr>
              <w:rPr>
                <w:highlight w:val="blue"/>
              </w:rPr>
            </w:pPr>
            <w:r w:rsidRPr="00913E16">
              <w:rPr>
                <w:highlight w:val="blue"/>
              </w:rPr>
              <w:t>Presenting ideas (4)</w:t>
            </w:r>
          </w:p>
          <w:p w:rsidR="007D7109" w:rsidRDefault="00913E16" w:rsidP="00443F23">
            <w:r>
              <w:t>(11 Weeks)</w:t>
            </w:r>
          </w:p>
        </w:tc>
        <w:tc>
          <w:tcPr>
            <w:tcW w:w="4107" w:type="dxa"/>
          </w:tcPr>
          <w:p w:rsidR="00E30CB8" w:rsidRPr="00913E16" w:rsidRDefault="007D7109" w:rsidP="00443F23">
            <w:pPr>
              <w:pStyle w:val="ListParagraph"/>
              <w:numPr>
                <w:ilvl w:val="0"/>
                <w:numId w:val="5"/>
              </w:numPr>
              <w:rPr>
                <w:highlight w:val="red"/>
              </w:rPr>
            </w:pPr>
            <w:r w:rsidRPr="00913E16">
              <w:rPr>
                <w:highlight w:val="red"/>
              </w:rPr>
              <w:t xml:space="preserve">Coding (6) </w:t>
            </w:r>
          </w:p>
          <w:p w:rsidR="00913E16" w:rsidRPr="00913E16" w:rsidRDefault="00913E16" w:rsidP="00443F23">
            <w:pPr>
              <w:pStyle w:val="ListParagraph"/>
              <w:numPr>
                <w:ilvl w:val="0"/>
                <w:numId w:val="5"/>
              </w:numPr>
              <w:rPr>
                <w:highlight w:val="blue"/>
              </w:rPr>
            </w:pPr>
            <w:r w:rsidRPr="00913E16">
              <w:rPr>
                <w:highlight w:val="blue"/>
              </w:rPr>
              <w:t xml:space="preserve">Creating pictures (5) </w:t>
            </w:r>
          </w:p>
          <w:p w:rsidR="00913E16" w:rsidRDefault="00913E16" w:rsidP="00443F23">
            <w:r>
              <w:t xml:space="preserve">(11 weeks) </w:t>
            </w:r>
          </w:p>
        </w:tc>
      </w:tr>
      <w:tr w:rsidR="00E30CB8" w:rsidTr="00443F23">
        <w:tc>
          <w:tcPr>
            <w:tcW w:w="1992" w:type="dxa"/>
          </w:tcPr>
          <w:p w:rsidR="00E30CB8" w:rsidRDefault="00E30CB8" w:rsidP="00443F23">
            <w:r>
              <w:t>Year 3</w:t>
            </w:r>
          </w:p>
        </w:tc>
        <w:tc>
          <w:tcPr>
            <w:tcW w:w="4106" w:type="dxa"/>
          </w:tcPr>
          <w:p w:rsidR="001E48CB" w:rsidRPr="001E48CB" w:rsidRDefault="001E48CB" w:rsidP="00443F23">
            <w:pPr>
              <w:pStyle w:val="ListParagraph"/>
              <w:numPr>
                <w:ilvl w:val="0"/>
                <w:numId w:val="7"/>
              </w:numPr>
              <w:rPr>
                <w:highlight w:val="yellow"/>
              </w:rPr>
            </w:pPr>
            <w:r w:rsidRPr="001E48CB">
              <w:rPr>
                <w:highlight w:val="yellow"/>
              </w:rPr>
              <w:t>Online safety (3)</w:t>
            </w:r>
          </w:p>
          <w:p w:rsidR="001E48CB" w:rsidRPr="001E48CB" w:rsidRDefault="00913E16" w:rsidP="00443F23">
            <w:pPr>
              <w:pStyle w:val="ListParagraph"/>
              <w:numPr>
                <w:ilvl w:val="0"/>
                <w:numId w:val="7"/>
              </w:numPr>
              <w:rPr>
                <w:highlight w:val="blue"/>
              </w:rPr>
            </w:pPr>
            <w:r w:rsidRPr="001E48CB">
              <w:rPr>
                <w:highlight w:val="blue"/>
              </w:rPr>
              <w:t>Touch Typing (4)</w:t>
            </w:r>
          </w:p>
          <w:p w:rsidR="00913E16" w:rsidRPr="001E48CB" w:rsidRDefault="001E48CB" w:rsidP="00443F23">
            <w:pPr>
              <w:pStyle w:val="ListParagraph"/>
              <w:numPr>
                <w:ilvl w:val="0"/>
                <w:numId w:val="7"/>
              </w:numPr>
              <w:rPr>
                <w:highlight w:val="blue"/>
              </w:rPr>
            </w:pPr>
            <w:r w:rsidRPr="001E48CB">
              <w:rPr>
                <w:highlight w:val="blue"/>
              </w:rPr>
              <w:t>Branching databases</w:t>
            </w:r>
            <w:r w:rsidR="00913E16" w:rsidRPr="001E48CB">
              <w:rPr>
                <w:highlight w:val="blue"/>
              </w:rPr>
              <w:t xml:space="preserve"> (</w:t>
            </w:r>
            <w:r w:rsidRPr="001E48CB">
              <w:rPr>
                <w:highlight w:val="blue"/>
              </w:rPr>
              <w:t>4</w:t>
            </w:r>
            <w:r w:rsidR="00913E16" w:rsidRPr="001E48CB">
              <w:rPr>
                <w:highlight w:val="blue"/>
              </w:rPr>
              <w:t xml:space="preserve">) </w:t>
            </w:r>
          </w:p>
          <w:p w:rsidR="001E48CB" w:rsidRPr="001E48CB" w:rsidRDefault="001E48CB" w:rsidP="00443F23">
            <w:pPr>
              <w:pStyle w:val="ListParagraph"/>
              <w:numPr>
                <w:ilvl w:val="0"/>
                <w:numId w:val="7"/>
              </w:numPr>
              <w:rPr>
                <w:highlight w:val="blue"/>
              </w:rPr>
            </w:pPr>
            <w:r w:rsidRPr="001E48CB">
              <w:rPr>
                <w:highlight w:val="blue"/>
              </w:rPr>
              <w:t>Graphing (2)</w:t>
            </w:r>
          </w:p>
          <w:p w:rsidR="001E48CB" w:rsidRDefault="001E48CB" w:rsidP="00443F23">
            <w:r>
              <w:t xml:space="preserve">(13 weeks) </w:t>
            </w:r>
          </w:p>
        </w:tc>
        <w:tc>
          <w:tcPr>
            <w:tcW w:w="4107" w:type="dxa"/>
          </w:tcPr>
          <w:p w:rsidR="00E30CB8" w:rsidRDefault="001E48CB" w:rsidP="00443F23">
            <w:pPr>
              <w:pStyle w:val="ListParagraph"/>
              <w:numPr>
                <w:ilvl w:val="0"/>
                <w:numId w:val="7"/>
              </w:numPr>
              <w:rPr>
                <w:highlight w:val="yellow"/>
              </w:rPr>
            </w:pPr>
            <w:r>
              <w:rPr>
                <w:highlight w:val="yellow"/>
              </w:rPr>
              <w:t xml:space="preserve">Email (6) </w:t>
            </w:r>
          </w:p>
          <w:p w:rsidR="001E48CB" w:rsidRPr="001E48CB" w:rsidRDefault="001E48CB" w:rsidP="00443F23">
            <w:pPr>
              <w:pStyle w:val="ListParagraph"/>
              <w:numPr>
                <w:ilvl w:val="0"/>
                <w:numId w:val="7"/>
              </w:numPr>
              <w:rPr>
                <w:highlight w:val="blue"/>
              </w:rPr>
            </w:pPr>
            <w:r w:rsidRPr="001E48CB">
              <w:rPr>
                <w:highlight w:val="blue"/>
              </w:rPr>
              <w:t>Spreadsheets (3)</w:t>
            </w:r>
          </w:p>
          <w:p w:rsidR="001E48CB" w:rsidRPr="001E48CB" w:rsidRDefault="001E48CB" w:rsidP="00443F23">
            <w:pPr>
              <w:pStyle w:val="ListParagraph"/>
              <w:numPr>
                <w:ilvl w:val="0"/>
                <w:numId w:val="7"/>
              </w:numPr>
              <w:rPr>
                <w:highlight w:val="blue"/>
              </w:rPr>
            </w:pPr>
            <w:r w:rsidRPr="001E48CB">
              <w:rPr>
                <w:highlight w:val="blue"/>
              </w:rPr>
              <w:t>Simulations (3)</w:t>
            </w:r>
          </w:p>
          <w:p w:rsidR="001E48CB" w:rsidRDefault="001E48CB" w:rsidP="00443F23">
            <w:pPr>
              <w:rPr>
                <w:highlight w:val="yellow"/>
              </w:rPr>
            </w:pPr>
          </w:p>
          <w:p w:rsidR="001E48CB" w:rsidRPr="001E48CB" w:rsidRDefault="001E48CB" w:rsidP="00443F23">
            <w:pPr>
              <w:rPr>
                <w:highlight w:val="yellow"/>
              </w:rPr>
            </w:pPr>
            <w:r w:rsidRPr="001E48CB">
              <w:t>(13 weeks)</w:t>
            </w:r>
          </w:p>
        </w:tc>
        <w:tc>
          <w:tcPr>
            <w:tcW w:w="4107" w:type="dxa"/>
          </w:tcPr>
          <w:p w:rsidR="00E30CB8" w:rsidRPr="001E48CB" w:rsidRDefault="00913E16" w:rsidP="00443F23">
            <w:pPr>
              <w:pStyle w:val="ListParagraph"/>
              <w:numPr>
                <w:ilvl w:val="0"/>
                <w:numId w:val="7"/>
              </w:numPr>
            </w:pPr>
            <w:r w:rsidRPr="00913E16">
              <w:rPr>
                <w:highlight w:val="red"/>
              </w:rPr>
              <w:t>Coding (6)</w:t>
            </w:r>
          </w:p>
          <w:p w:rsidR="001E48CB" w:rsidRPr="001E48CB" w:rsidRDefault="001E48CB" w:rsidP="00443F23">
            <w:pPr>
              <w:pStyle w:val="ListParagraph"/>
              <w:numPr>
                <w:ilvl w:val="0"/>
                <w:numId w:val="7"/>
              </w:numPr>
              <w:rPr>
                <w:highlight w:val="blue"/>
              </w:rPr>
            </w:pPr>
            <w:r w:rsidRPr="001E48CB">
              <w:rPr>
                <w:highlight w:val="blue"/>
              </w:rPr>
              <w:t xml:space="preserve">Presenting (5) </w:t>
            </w:r>
          </w:p>
          <w:p w:rsidR="001E48CB" w:rsidRDefault="001E48CB" w:rsidP="00443F23"/>
          <w:p w:rsidR="001E48CB" w:rsidRDefault="001E48CB" w:rsidP="00443F23">
            <w:r>
              <w:t>(11 weeks)</w:t>
            </w:r>
          </w:p>
        </w:tc>
      </w:tr>
      <w:tr w:rsidR="00E30CB8" w:rsidTr="00443F23">
        <w:tc>
          <w:tcPr>
            <w:tcW w:w="1992" w:type="dxa"/>
          </w:tcPr>
          <w:p w:rsidR="00E30CB8" w:rsidRDefault="00E30CB8" w:rsidP="00443F23">
            <w:r>
              <w:t>Year 4</w:t>
            </w:r>
          </w:p>
        </w:tc>
        <w:tc>
          <w:tcPr>
            <w:tcW w:w="4106" w:type="dxa"/>
          </w:tcPr>
          <w:p w:rsidR="00E30CB8" w:rsidRPr="00000753" w:rsidRDefault="00000753" w:rsidP="00443F23">
            <w:pPr>
              <w:pStyle w:val="ListParagraph"/>
              <w:numPr>
                <w:ilvl w:val="0"/>
                <w:numId w:val="8"/>
              </w:numPr>
              <w:rPr>
                <w:highlight w:val="yellow"/>
              </w:rPr>
            </w:pPr>
            <w:r w:rsidRPr="00000753">
              <w:rPr>
                <w:highlight w:val="yellow"/>
              </w:rPr>
              <w:t>Online safety</w:t>
            </w:r>
            <w:r w:rsidR="008951DB" w:rsidRPr="00000753">
              <w:rPr>
                <w:highlight w:val="yellow"/>
              </w:rPr>
              <w:t xml:space="preserve"> (4)</w:t>
            </w:r>
          </w:p>
          <w:p w:rsidR="008951DB" w:rsidRPr="008951DB" w:rsidRDefault="008951DB" w:rsidP="00443F23">
            <w:pPr>
              <w:pStyle w:val="ListParagraph"/>
              <w:numPr>
                <w:ilvl w:val="0"/>
                <w:numId w:val="8"/>
              </w:numPr>
              <w:rPr>
                <w:highlight w:val="blue"/>
              </w:rPr>
            </w:pPr>
            <w:r w:rsidRPr="008951DB">
              <w:rPr>
                <w:highlight w:val="blue"/>
              </w:rPr>
              <w:t xml:space="preserve">Making music (4) </w:t>
            </w:r>
          </w:p>
          <w:p w:rsidR="008951DB" w:rsidRPr="008951DB" w:rsidRDefault="008951DB" w:rsidP="00443F23">
            <w:pPr>
              <w:pStyle w:val="ListParagraph"/>
              <w:numPr>
                <w:ilvl w:val="0"/>
                <w:numId w:val="8"/>
              </w:numPr>
              <w:rPr>
                <w:highlight w:val="blue"/>
              </w:rPr>
            </w:pPr>
            <w:r w:rsidRPr="008951DB">
              <w:rPr>
                <w:highlight w:val="blue"/>
              </w:rPr>
              <w:t>Spreadsheets (6)</w:t>
            </w:r>
          </w:p>
          <w:p w:rsidR="008951DB" w:rsidRDefault="008951DB" w:rsidP="00443F23">
            <w:r>
              <w:t>(14 weeks)</w:t>
            </w:r>
          </w:p>
        </w:tc>
        <w:tc>
          <w:tcPr>
            <w:tcW w:w="4107" w:type="dxa"/>
          </w:tcPr>
          <w:p w:rsidR="008951DB" w:rsidRPr="00000753" w:rsidRDefault="00000753" w:rsidP="00443F23">
            <w:pPr>
              <w:pStyle w:val="ListParagraph"/>
              <w:numPr>
                <w:ilvl w:val="0"/>
                <w:numId w:val="7"/>
              </w:numPr>
              <w:rPr>
                <w:highlight w:val="red"/>
              </w:rPr>
            </w:pPr>
            <w:r w:rsidRPr="00000753">
              <w:rPr>
                <w:highlight w:val="red"/>
              </w:rPr>
              <w:t xml:space="preserve">Logo </w:t>
            </w:r>
            <w:r w:rsidR="001E48CB" w:rsidRPr="00000753">
              <w:rPr>
                <w:highlight w:val="red"/>
              </w:rPr>
              <w:t xml:space="preserve">(4) </w:t>
            </w:r>
          </w:p>
          <w:p w:rsidR="008951DB" w:rsidRPr="008951DB" w:rsidRDefault="008951DB" w:rsidP="00443F23">
            <w:pPr>
              <w:pStyle w:val="ListParagraph"/>
              <w:numPr>
                <w:ilvl w:val="0"/>
                <w:numId w:val="7"/>
              </w:numPr>
              <w:rPr>
                <w:highlight w:val="blue"/>
              </w:rPr>
            </w:pPr>
            <w:r w:rsidRPr="008951DB">
              <w:rPr>
                <w:highlight w:val="blue"/>
              </w:rPr>
              <w:t>Animation (3)</w:t>
            </w:r>
          </w:p>
          <w:p w:rsidR="008951DB" w:rsidRPr="00C96FD3" w:rsidRDefault="008951DB" w:rsidP="00443F23">
            <w:pPr>
              <w:pStyle w:val="ListParagraph"/>
              <w:numPr>
                <w:ilvl w:val="0"/>
                <w:numId w:val="7"/>
              </w:numPr>
              <w:rPr>
                <w:highlight w:val="yellow"/>
              </w:rPr>
            </w:pPr>
            <w:r w:rsidRPr="00C96FD3">
              <w:rPr>
                <w:highlight w:val="yellow"/>
              </w:rPr>
              <w:t>Effective search (3)</w:t>
            </w:r>
          </w:p>
          <w:p w:rsidR="008951DB" w:rsidRPr="008951DB" w:rsidRDefault="008951DB" w:rsidP="00443F23">
            <w:pPr>
              <w:pStyle w:val="ListParagraph"/>
              <w:numPr>
                <w:ilvl w:val="0"/>
                <w:numId w:val="7"/>
              </w:numPr>
              <w:rPr>
                <w:highlight w:val="red"/>
              </w:rPr>
            </w:pPr>
            <w:r w:rsidRPr="008951DB">
              <w:rPr>
                <w:highlight w:val="red"/>
              </w:rPr>
              <w:t>Hardware investigators (2)</w:t>
            </w:r>
          </w:p>
          <w:p w:rsidR="008951DB" w:rsidRPr="008951DB" w:rsidRDefault="008951DB" w:rsidP="00443F23">
            <w:pPr>
              <w:rPr>
                <w:highlight w:val="yellow"/>
              </w:rPr>
            </w:pPr>
            <w:r w:rsidRPr="008951DB">
              <w:t>(12 weeks)</w:t>
            </w:r>
          </w:p>
        </w:tc>
        <w:tc>
          <w:tcPr>
            <w:tcW w:w="4107" w:type="dxa"/>
          </w:tcPr>
          <w:p w:rsidR="00E30CB8" w:rsidRPr="008951DB" w:rsidRDefault="008951DB" w:rsidP="00443F23">
            <w:pPr>
              <w:pStyle w:val="ListParagraph"/>
              <w:numPr>
                <w:ilvl w:val="0"/>
                <w:numId w:val="7"/>
              </w:numPr>
              <w:rPr>
                <w:highlight w:val="red"/>
              </w:rPr>
            </w:pPr>
            <w:r w:rsidRPr="008951DB">
              <w:rPr>
                <w:highlight w:val="red"/>
              </w:rPr>
              <w:t>Coding (6)</w:t>
            </w:r>
          </w:p>
          <w:p w:rsidR="008951DB" w:rsidRPr="008951DB" w:rsidRDefault="008951DB" w:rsidP="00443F23">
            <w:pPr>
              <w:pStyle w:val="ListParagraph"/>
              <w:numPr>
                <w:ilvl w:val="0"/>
                <w:numId w:val="7"/>
              </w:numPr>
              <w:rPr>
                <w:highlight w:val="blue"/>
              </w:rPr>
            </w:pPr>
            <w:r w:rsidRPr="008951DB">
              <w:rPr>
                <w:highlight w:val="blue"/>
              </w:rPr>
              <w:t xml:space="preserve">Writing for different audiences (5) </w:t>
            </w:r>
          </w:p>
          <w:p w:rsidR="008951DB" w:rsidRDefault="008951DB" w:rsidP="00443F23"/>
          <w:p w:rsidR="008951DB" w:rsidRDefault="008951DB" w:rsidP="00443F23">
            <w:r>
              <w:t>(11 weeks)</w:t>
            </w:r>
          </w:p>
        </w:tc>
      </w:tr>
      <w:tr w:rsidR="00E30CB8" w:rsidTr="00443F23">
        <w:tc>
          <w:tcPr>
            <w:tcW w:w="1992" w:type="dxa"/>
          </w:tcPr>
          <w:p w:rsidR="00E30CB8" w:rsidRDefault="00E30CB8" w:rsidP="00443F23">
            <w:r>
              <w:t>Year 5</w:t>
            </w:r>
          </w:p>
        </w:tc>
        <w:tc>
          <w:tcPr>
            <w:tcW w:w="4106" w:type="dxa"/>
          </w:tcPr>
          <w:p w:rsidR="00E30CB8" w:rsidRPr="00000753" w:rsidRDefault="00000753" w:rsidP="00000753">
            <w:pPr>
              <w:pStyle w:val="ListParagraph"/>
              <w:numPr>
                <w:ilvl w:val="0"/>
                <w:numId w:val="12"/>
              </w:numPr>
              <w:rPr>
                <w:highlight w:val="yellow"/>
              </w:rPr>
            </w:pPr>
            <w:r w:rsidRPr="00000753">
              <w:rPr>
                <w:highlight w:val="yellow"/>
              </w:rPr>
              <w:t>Online safety</w:t>
            </w:r>
            <w:r w:rsidR="00E15917" w:rsidRPr="00000753">
              <w:rPr>
                <w:highlight w:val="yellow"/>
              </w:rPr>
              <w:t xml:space="preserve"> (</w:t>
            </w:r>
            <w:r w:rsidRPr="00000753">
              <w:rPr>
                <w:highlight w:val="yellow"/>
              </w:rPr>
              <w:t>3</w:t>
            </w:r>
            <w:r w:rsidR="00E15917" w:rsidRPr="00000753">
              <w:rPr>
                <w:highlight w:val="yellow"/>
              </w:rPr>
              <w:t>)</w:t>
            </w:r>
          </w:p>
          <w:p w:rsidR="00E15917" w:rsidRDefault="00E15917" w:rsidP="00443F23">
            <w:pPr>
              <w:pStyle w:val="ListParagraph"/>
              <w:numPr>
                <w:ilvl w:val="0"/>
                <w:numId w:val="9"/>
              </w:numPr>
              <w:rPr>
                <w:highlight w:val="blue"/>
              </w:rPr>
            </w:pPr>
            <w:r w:rsidRPr="00C96FD3">
              <w:rPr>
                <w:highlight w:val="blue"/>
              </w:rPr>
              <w:t>Word processing (8)</w:t>
            </w:r>
          </w:p>
          <w:p w:rsidR="00D83AE9" w:rsidRPr="00C96FD3" w:rsidRDefault="00D83AE9" w:rsidP="00443F23">
            <w:pPr>
              <w:pStyle w:val="ListParagraph"/>
              <w:numPr>
                <w:ilvl w:val="0"/>
                <w:numId w:val="9"/>
              </w:numPr>
              <w:rPr>
                <w:highlight w:val="blue"/>
              </w:rPr>
            </w:pPr>
            <w:r>
              <w:rPr>
                <w:highlight w:val="blue"/>
              </w:rPr>
              <w:t>Databases (4)</w:t>
            </w:r>
          </w:p>
          <w:p w:rsidR="00E15917" w:rsidRDefault="00E15917" w:rsidP="00443F23">
            <w:r>
              <w:t>(1</w:t>
            </w:r>
            <w:r w:rsidR="00D83AE9">
              <w:t>5</w:t>
            </w:r>
            <w:r>
              <w:t xml:space="preserve"> weeks) </w:t>
            </w:r>
          </w:p>
        </w:tc>
        <w:tc>
          <w:tcPr>
            <w:tcW w:w="4107" w:type="dxa"/>
          </w:tcPr>
          <w:p w:rsidR="00E15917" w:rsidRPr="00D83AE9" w:rsidRDefault="00D83AE9" w:rsidP="00D83AE9">
            <w:pPr>
              <w:pStyle w:val="ListParagraph"/>
              <w:numPr>
                <w:ilvl w:val="0"/>
                <w:numId w:val="13"/>
              </w:numPr>
              <w:rPr>
                <w:highlight w:val="red"/>
              </w:rPr>
            </w:pPr>
            <w:r w:rsidRPr="00D83AE9">
              <w:rPr>
                <w:highlight w:val="red"/>
              </w:rPr>
              <w:t>Game creator (5)</w:t>
            </w:r>
          </w:p>
          <w:p w:rsidR="00E15917" w:rsidRPr="00C96FD3" w:rsidRDefault="00D83AE9" w:rsidP="00443F23">
            <w:pPr>
              <w:pStyle w:val="ListParagraph"/>
              <w:numPr>
                <w:ilvl w:val="0"/>
                <w:numId w:val="7"/>
              </w:numPr>
              <w:rPr>
                <w:highlight w:val="blue"/>
              </w:rPr>
            </w:pPr>
            <w:r>
              <w:rPr>
                <w:highlight w:val="blue"/>
              </w:rPr>
              <w:t>Spreadsheets</w:t>
            </w:r>
            <w:r w:rsidR="00E15917" w:rsidRPr="00C96FD3">
              <w:rPr>
                <w:highlight w:val="blue"/>
              </w:rPr>
              <w:t xml:space="preserve"> (</w:t>
            </w:r>
            <w:r>
              <w:rPr>
                <w:highlight w:val="blue"/>
              </w:rPr>
              <w:t>6</w:t>
            </w:r>
            <w:r w:rsidR="00E15917" w:rsidRPr="00C96FD3">
              <w:rPr>
                <w:highlight w:val="blue"/>
              </w:rPr>
              <w:t xml:space="preserve">) </w:t>
            </w:r>
          </w:p>
          <w:p w:rsidR="00E15917" w:rsidRPr="00E15917" w:rsidRDefault="00E15917" w:rsidP="00443F23">
            <w:pPr>
              <w:rPr>
                <w:highlight w:val="yellow"/>
              </w:rPr>
            </w:pPr>
            <w:r w:rsidRPr="00E15917">
              <w:t>(1</w:t>
            </w:r>
            <w:r>
              <w:t>1</w:t>
            </w:r>
            <w:r w:rsidRPr="00E15917">
              <w:t xml:space="preserve"> weeks)</w:t>
            </w:r>
          </w:p>
        </w:tc>
        <w:tc>
          <w:tcPr>
            <w:tcW w:w="4107" w:type="dxa"/>
          </w:tcPr>
          <w:p w:rsidR="00E30CB8" w:rsidRPr="00C96FD3" w:rsidRDefault="00E15917" w:rsidP="00443F23">
            <w:pPr>
              <w:pStyle w:val="ListParagraph"/>
              <w:numPr>
                <w:ilvl w:val="0"/>
                <w:numId w:val="10"/>
              </w:numPr>
            </w:pPr>
            <w:r w:rsidRPr="00C96FD3">
              <w:rPr>
                <w:highlight w:val="red"/>
              </w:rPr>
              <w:t>Coding (6)</w:t>
            </w:r>
            <w:r w:rsidRPr="00C96FD3">
              <w:t xml:space="preserve"> </w:t>
            </w:r>
          </w:p>
          <w:p w:rsidR="00E15917" w:rsidRPr="00C96FD3" w:rsidRDefault="00E15917" w:rsidP="00443F23">
            <w:pPr>
              <w:pStyle w:val="ListParagraph"/>
              <w:numPr>
                <w:ilvl w:val="0"/>
                <w:numId w:val="10"/>
              </w:numPr>
              <w:rPr>
                <w:highlight w:val="blue"/>
              </w:rPr>
            </w:pPr>
            <w:r w:rsidRPr="00C96FD3">
              <w:rPr>
                <w:highlight w:val="blue"/>
              </w:rPr>
              <w:t xml:space="preserve"> </w:t>
            </w:r>
            <w:r w:rsidR="00D83AE9">
              <w:rPr>
                <w:highlight w:val="blue"/>
              </w:rPr>
              <w:t xml:space="preserve">3D modelling </w:t>
            </w:r>
            <w:r w:rsidRPr="00C96FD3">
              <w:rPr>
                <w:highlight w:val="blue"/>
              </w:rPr>
              <w:t>(</w:t>
            </w:r>
            <w:r w:rsidR="00D83AE9">
              <w:rPr>
                <w:highlight w:val="blue"/>
              </w:rPr>
              <w:t>4</w:t>
            </w:r>
            <w:r w:rsidRPr="00C96FD3">
              <w:rPr>
                <w:highlight w:val="blue"/>
              </w:rPr>
              <w:t>)</w:t>
            </w:r>
          </w:p>
          <w:p w:rsidR="00E15917" w:rsidRDefault="00E15917" w:rsidP="00443F23">
            <w:r>
              <w:t>(1</w:t>
            </w:r>
            <w:r w:rsidR="00D83AE9">
              <w:t>0</w:t>
            </w:r>
            <w:r>
              <w:t xml:space="preserve"> weeks) </w:t>
            </w:r>
          </w:p>
          <w:p w:rsidR="00E15917" w:rsidRDefault="00E15917" w:rsidP="00443F23"/>
          <w:p w:rsidR="00E15917" w:rsidRDefault="00E15917" w:rsidP="00443F23"/>
        </w:tc>
      </w:tr>
      <w:tr w:rsidR="00E30CB8" w:rsidTr="00443F23">
        <w:tc>
          <w:tcPr>
            <w:tcW w:w="1992" w:type="dxa"/>
          </w:tcPr>
          <w:p w:rsidR="00E30CB8" w:rsidRDefault="00E30CB8" w:rsidP="00443F23">
            <w:r>
              <w:t>Year 6</w:t>
            </w:r>
          </w:p>
        </w:tc>
        <w:tc>
          <w:tcPr>
            <w:tcW w:w="4106" w:type="dxa"/>
          </w:tcPr>
          <w:p w:rsidR="00D83AE9" w:rsidRPr="00D83AE9" w:rsidRDefault="00D83AE9" w:rsidP="00443F23">
            <w:pPr>
              <w:pStyle w:val="ListParagraph"/>
              <w:numPr>
                <w:ilvl w:val="0"/>
                <w:numId w:val="11"/>
              </w:numPr>
              <w:rPr>
                <w:highlight w:val="yellow"/>
              </w:rPr>
            </w:pPr>
            <w:r w:rsidRPr="00D83AE9">
              <w:rPr>
                <w:highlight w:val="yellow"/>
              </w:rPr>
              <w:t>Online safety (2)</w:t>
            </w:r>
          </w:p>
          <w:p w:rsidR="00E30CB8" w:rsidRPr="00C96FD3" w:rsidRDefault="00C96FD3" w:rsidP="00443F23">
            <w:pPr>
              <w:pStyle w:val="ListParagraph"/>
              <w:numPr>
                <w:ilvl w:val="0"/>
                <w:numId w:val="11"/>
              </w:numPr>
              <w:rPr>
                <w:highlight w:val="red"/>
              </w:rPr>
            </w:pPr>
            <w:r w:rsidRPr="00C96FD3">
              <w:rPr>
                <w:highlight w:val="red"/>
              </w:rPr>
              <w:t>Text adventures (5)</w:t>
            </w:r>
          </w:p>
          <w:p w:rsidR="00C96FD3" w:rsidRPr="007F74B0" w:rsidRDefault="007F74B0" w:rsidP="00443F23">
            <w:pPr>
              <w:pStyle w:val="ListParagraph"/>
              <w:numPr>
                <w:ilvl w:val="0"/>
                <w:numId w:val="11"/>
              </w:numPr>
              <w:rPr>
                <w:highlight w:val="blue"/>
              </w:rPr>
            </w:pPr>
            <w:r w:rsidRPr="007F74B0">
              <w:rPr>
                <w:highlight w:val="blue"/>
              </w:rPr>
              <w:t>Spreadsheets (5)</w:t>
            </w:r>
          </w:p>
          <w:p w:rsidR="007F74B0" w:rsidRPr="00D83AE9" w:rsidRDefault="007F74B0" w:rsidP="00D83AE9">
            <w:pPr>
              <w:rPr>
                <w:highlight w:val="red"/>
              </w:rPr>
            </w:pPr>
          </w:p>
          <w:p w:rsidR="007F74B0" w:rsidRDefault="007F74B0" w:rsidP="00443F23">
            <w:r>
              <w:t>(1</w:t>
            </w:r>
            <w:r w:rsidR="00D83AE9">
              <w:t>2</w:t>
            </w:r>
            <w:r>
              <w:t xml:space="preserve"> weeks) </w:t>
            </w:r>
          </w:p>
        </w:tc>
        <w:tc>
          <w:tcPr>
            <w:tcW w:w="4107" w:type="dxa"/>
          </w:tcPr>
          <w:p w:rsidR="00E30CB8" w:rsidRPr="00D83AE9" w:rsidRDefault="00D83AE9" w:rsidP="00443F23">
            <w:pPr>
              <w:pStyle w:val="ListParagraph"/>
              <w:numPr>
                <w:ilvl w:val="0"/>
                <w:numId w:val="7"/>
              </w:numPr>
              <w:rPr>
                <w:highlight w:val="red"/>
              </w:rPr>
            </w:pPr>
            <w:r w:rsidRPr="00D83AE9">
              <w:rPr>
                <w:highlight w:val="red"/>
              </w:rPr>
              <w:t>Networks</w:t>
            </w:r>
            <w:r w:rsidR="00C96FD3" w:rsidRPr="00D83AE9">
              <w:rPr>
                <w:highlight w:val="red"/>
              </w:rPr>
              <w:t xml:space="preserve"> (</w:t>
            </w:r>
            <w:r w:rsidRPr="00D83AE9">
              <w:rPr>
                <w:highlight w:val="red"/>
              </w:rPr>
              <w:t>3</w:t>
            </w:r>
            <w:r w:rsidR="00C96FD3" w:rsidRPr="00D83AE9">
              <w:rPr>
                <w:highlight w:val="red"/>
              </w:rPr>
              <w:t>)</w:t>
            </w:r>
          </w:p>
          <w:p w:rsidR="007F74B0" w:rsidRPr="00D83AE9" w:rsidRDefault="007F74B0" w:rsidP="00443F23">
            <w:pPr>
              <w:pStyle w:val="ListParagraph"/>
              <w:numPr>
                <w:ilvl w:val="0"/>
                <w:numId w:val="7"/>
              </w:numPr>
              <w:rPr>
                <w:highlight w:val="blue"/>
              </w:rPr>
            </w:pPr>
            <w:r w:rsidRPr="00D83AE9">
              <w:rPr>
                <w:highlight w:val="blue"/>
              </w:rPr>
              <w:t xml:space="preserve">Quizzing (6) </w:t>
            </w:r>
          </w:p>
          <w:p w:rsidR="007F74B0" w:rsidRPr="007F74B0" w:rsidRDefault="007F74B0" w:rsidP="00443F23">
            <w:pPr>
              <w:rPr>
                <w:highlight w:val="yellow"/>
              </w:rPr>
            </w:pPr>
            <w:r w:rsidRPr="007F74B0">
              <w:t>(</w:t>
            </w:r>
            <w:r w:rsidR="00D83AE9">
              <w:t>9</w:t>
            </w:r>
            <w:r w:rsidRPr="007F74B0">
              <w:t xml:space="preserve"> weeks)</w:t>
            </w:r>
          </w:p>
        </w:tc>
        <w:tc>
          <w:tcPr>
            <w:tcW w:w="4107" w:type="dxa"/>
          </w:tcPr>
          <w:p w:rsidR="00E30CB8" w:rsidRDefault="00C96FD3" w:rsidP="00443F23">
            <w:pPr>
              <w:pStyle w:val="ListParagraph"/>
              <w:numPr>
                <w:ilvl w:val="0"/>
                <w:numId w:val="7"/>
              </w:numPr>
            </w:pPr>
            <w:r w:rsidRPr="00C96FD3">
              <w:rPr>
                <w:highlight w:val="red"/>
              </w:rPr>
              <w:t>Coding (6)</w:t>
            </w:r>
            <w:r>
              <w:t xml:space="preserve"> </w:t>
            </w:r>
          </w:p>
          <w:p w:rsidR="007F74B0" w:rsidRPr="007F74B0" w:rsidRDefault="007F74B0" w:rsidP="00443F23">
            <w:pPr>
              <w:pStyle w:val="ListParagraph"/>
              <w:numPr>
                <w:ilvl w:val="0"/>
                <w:numId w:val="7"/>
              </w:numPr>
              <w:rPr>
                <w:highlight w:val="red"/>
              </w:rPr>
            </w:pPr>
            <w:r w:rsidRPr="007F74B0">
              <w:rPr>
                <w:highlight w:val="red"/>
              </w:rPr>
              <w:t>Binary (4)</w:t>
            </w:r>
          </w:p>
          <w:p w:rsidR="007F74B0" w:rsidRPr="007F74B0" w:rsidRDefault="007F74B0" w:rsidP="00443F23">
            <w:pPr>
              <w:pStyle w:val="ListParagraph"/>
              <w:numPr>
                <w:ilvl w:val="0"/>
                <w:numId w:val="7"/>
              </w:numPr>
              <w:rPr>
                <w:highlight w:val="blue"/>
              </w:rPr>
            </w:pPr>
            <w:r w:rsidRPr="007F74B0">
              <w:rPr>
                <w:highlight w:val="blue"/>
              </w:rPr>
              <w:t xml:space="preserve">Blogging (4) </w:t>
            </w:r>
          </w:p>
          <w:p w:rsidR="007F74B0" w:rsidRDefault="007F74B0" w:rsidP="00443F23">
            <w:r>
              <w:t>(14 weeks)</w:t>
            </w:r>
          </w:p>
        </w:tc>
      </w:tr>
    </w:tbl>
    <w:p w:rsidR="00461F7D" w:rsidRPr="000E5CE0" w:rsidRDefault="000E5CE0" w:rsidP="000E5CE0">
      <w:pPr>
        <w:jc w:val="center"/>
        <w:rPr>
          <w:sz w:val="28"/>
          <w:szCs w:val="28"/>
          <w:u w:val="single"/>
        </w:rPr>
      </w:pPr>
      <w:r w:rsidRPr="000E5CE0">
        <w:rPr>
          <w:sz w:val="28"/>
          <w:szCs w:val="28"/>
          <w:u w:val="single"/>
        </w:rPr>
        <w:t>Computing Long Term Plan</w:t>
      </w:r>
      <w:r>
        <w:rPr>
          <w:sz w:val="28"/>
          <w:szCs w:val="28"/>
          <w:u w:val="single"/>
        </w:rPr>
        <w:t xml:space="preserve"> 2023-24</w:t>
      </w:r>
    </w:p>
    <w:sectPr w:rsidR="00461F7D" w:rsidRPr="000E5CE0" w:rsidSect="000E5CE0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B5C" w:rsidRDefault="001D0B5C" w:rsidP="001D0B5C">
      <w:pPr>
        <w:spacing w:after="0" w:line="240" w:lineRule="auto"/>
      </w:pPr>
      <w:r>
        <w:separator/>
      </w:r>
    </w:p>
  </w:endnote>
  <w:endnote w:type="continuationSeparator" w:id="0">
    <w:p w:rsidR="001D0B5C" w:rsidRDefault="001D0B5C" w:rsidP="001D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B5C" w:rsidRDefault="001D0B5C">
    <w:pPr>
      <w:pStyle w:val="Footer"/>
    </w:pPr>
    <w:r w:rsidRPr="001D0B5C">
      <w:rPr>
        <w:highlight w:val="yellow"/>
      </w:rPr>
      <w:t>Digital literacy</w:t>
    </w:r>
    <w:r>
      <w:t xml:space="preserve">     </w:t>
    </w:r>
    <w:r w:rsidRPr="001D0B5C">
      <w:rPr>
        <w:highlight w:val="red"/>
      </w:rPr>
      <w:t>Computer Science</w:t>
    </w:r>
    <w:r>
      <w:t xml:space="preserve">    </w:t>
    </w:r>
    <w:r w:rsidRPr="001D0B5C">
      <w:rPr>
        <w:highlight w:val="blue"/>
      </w:rPr>
      <w:t>Information technology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B5C" w:rsidRDefault="001D0B5C" w:rsidP="001D0B5C">
      <w:pPr>
        <w:spacing w:after="0" w:line="240" w:lineRule="auto"/>
      </w:pPr>
      <w:r>
        <w:separator/>
      </w:r>
    </w:p>
  </w:footnote>
  <w:footnote w:type="continuationSeparator" w:id="0">
    <w:p w:rsidR="001D0B5C" w:rsidRDefault="001D0B5C" w:rsidP="001D0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C518A"/>
    <w:multiLevelType w:val="hybridMultilevel"/>
    <w:tmpl w:val="9F725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66C5C"/>
    <w:multiLevelType w:val="hybridMultilevel"/>
    <w:tmpl w:val="BB040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26022"/>
    <w:multiLevelType w:val="hybridMultilevel"/>
    <w:tmpl w:val="A5AC3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16D94"/>
    <w:multiLevelType w:val="hybridMultilevel"/>
    <w:tmpl w:val="013CB3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AD7CF8"/>
    <w:multiLevelType w:val="hybridMultilevel"/>
    <w:tmpl w:val="73F85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00EF0"/>
    <w:multiLevelType w:val="hybridMultilevel"/>
    <w:tmpl w:val="93581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B718F"/>
    <w:multiLevelType w:val="hybridMultilevel"/>
    <w:tmpl w:val="0436DF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C6529"/>
    <w:multiLevelType w:val="hybridMultilevel"/>
    <w:tmpl w:val="28DCD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12C26"/>
    <w:multiLevelType w:val="hybridMultilevel"/>
    <w:tmpl w:val="ECC4B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63A46"/>
    <w:multiLevelType w:val="hybridMultilevel"/>
    <w:tmpl w:val="A0B23A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B3A15"/>
    <w:multiLevelType w:val="hybridMultilevel"/>
    <w:tmpl w:val="D2C2D8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34E1A"/>
    <w:multiLevelType w:val="hybridMultilevel"/>
    <w:tmpl w:val="20E20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10910"/>
    <w:multiLevelType w:val="hybridMultilevel"/>
    <w:tmpl w:val="9D8A357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9"/>
  </w:num>
  <w:num w:numId="5">
    <w:abstractNumId w:val="6"/>
  </w:num>
  <w:num w:numId="6">
    <w:abstractNumId w:val="10"/>
  </w:num>
  <w:num w:numId="7">
    <w:abstractNumId w:val="4"/>
  </w:num>
  <w:num w:numId="8">
    <w:abstractNumId w:val="11"/>
  </w:num>
  <w:num w:numId="9">
    <w:abstractNumId w:val="1"/>
  </w:num>
  <w:num w:numId="10">
    <w:abstractNumId w:val="0"/>
  </w:num>
  <w:num w:numId="11">
    <w:abstractNumId w:val="2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E0"/>
    <w:rsid w:val="00000753"/>
    <w:rsid w:val="000E5CE0"/>
    <w:rsid w:val="001D0B5C"/>
    <w:rsid w:val="001E48CB"/>
    <w:rsid w:val="003B27F3"/>
    <w:rsid w:val="00443F23"/>
    <w:rsid w:val="00461F7D"/>
    <w:rsid w:val="007D7109"/>
    <w:rsid w:val="007F74B0"/>
    <w:rsid w:val="008951DB"/>
    <w:rsid w:val="00913E16"/>
    <w:rsid w:val="00C96FD3"/>
    <w:rsid w:val="00D83AE9"/>
    <w:rsid w:val="00E15917"/>
    <w:rsid w:val="00E3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41192"/>
  <w15:chartTrackingRefBased/>
  <w15:docId w15:val="{E9D6B3B3-32B0-4C68-99F0-45568DB2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5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C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0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B5C"/>
  </w:style>
  <w:style w:type="paragraph" w:styleId="Footer">
    <w:name w:val="footer"/>
    <w:basedOn w:val="Normal"/>
    <w:link w:val="FooterChar"/>
    <w:uiPriority w:val="99"/>
    <w:unhideWhenUsed/>
    <w:rsid w:val="001D0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McCarthy</dc:creator>
  <cp:keywords/>
  <dc:description/>
  <cp:lastModifiedBy>Kim McCarthy</cp:lastModifiedBy>
  <cp:revision>6</cp:revision>
  <dcterms:created xsi:type="dcterms:W3CDTF">2023-10-26T13:30:00Z</dcterms:created>
  <dcterms:modified xsi:type="dcterms:W3CDTF">2023-11-20T17:48:00Z</dcterms:modified>
</cp:coreProperties>
</file>