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547E0" w14:textId="31C2EA7D" w:rsidR="00BF4A11" w:rsidRDefault="00BF4A11"/>
    <w:tbl>
      <w:tblPr>
        <w:tblStyle w:val="TableGrid1"/>
        <w:tblW w:w="0" w:type="auto"/>
        <w:tblLook w:val="04A0" w:firstRow="1" w:lastRow="0" w:firstColumn="1" w:lastColumn="0" w:noHBand="0" w:noVBand="1"/>
      </w:tblPr>
      <w:tblGrid>
        <w:gridCol w:w="2198"/>
        <w:gridCol w:w="2198"/>
        <w:gridCol w:w="2198"/>
        <w:gridCol w:w="2198"/>
        <w:gridCol w:w="2198"/>
        <w:gridCol w:w="2199"/>
        <w:gridCol w:w="2199"/>
      </w:tblGrid>
      <w:tr w:rsidR="002F3D15" w:rsidRPr="002F3D15" w14:paraId="293FDC0D" w14:textId="77777777" w:rsidTr="006D7321">
        <w:tc>
          <w:tcPr>
            <w:tcW w:w="15388" w:type="dxa"/>
            <w:gridSpan w:val="7"/>
            <w:shd w:val="clear" w:color="auto" w:fill="00B050"/>
          </w:tcPr>
          <w:p w14:paraId="364EBC4F" w14:textId="77777777" w:rsidR="002F3D15" w:rsidRPr="00045A47" w:rsidRDefault="002F3D15" w:rsidP="002F3D15">
            <w:pPr>
              <w:jc w:val="center"/>
              <w:rPr>
                <w:b/>
                <w:sz w:val="52"/>
                <w:szCs w:val="52"/>
              </w:rPr>
            </w:pPr>
            <w:r w:rsidRPr="002F3D15">
              <w:rPr>
                <w:b/>
                <w:sz w:val="52"/>
                <w:szCs w:val="52"/>
              </w:rPr>
              <w:t>Nursery</w:t>
            </w:r>
          </w:p>
          <w:p w14:paraId="511E51ED" w14:textId="4A710833" w:rsidR="002F3D15" w:rsidRPr="00612B5B" w:rsidRDefault="002F3D15" w:rsidP="002F3D15">
            <w:pPr>
              <w:jc w:val="center"/>
              <w:rPr>
                <w:sz w:val="24"/>
                <w:szCs w:val="24"/>
              </w:rPr>
            </w:pPr>
            <w:r w:rsidRPr="00612B5B">
              <w:rPr>
                <w:sz w:val="24"/>
                <w:szCs w:val="24"/>
              </w:rPr>
              <w:t xml:space="preserve">We can find out about the world when we use our </w:t>
            </w:r>
            <w:r w:rsidR="007A1E97">
              <w:rPr>
                <w:sz w:val="24"/>
                <w:szCs w:val="24"/>
              </w:rPr>
              <w:t xml:space="preserve">senses </w:t>
            </w:r>
            <w:r w:rsidRPr="00612B5B">
              <w:rPr>
                <w:sz w:val="24"/>
                <w:szCs w:val="24"/>
              </w:rPr>
              <w:t>to see what is around us.</w:t>
            </w:r>
          </w:p>
          <w:p w14:paraId="67B516FD" w14:textId="1339D08F" w:rsidR="002F3D15" w:rsidRPr="002F3D15" w:rsidRDefault="002F3D15" w:rsidP="002F3D15">
            <w:pPr>
              <w:jc w:val="center"/>
              <w:rPr>
                <w:sz w:val="52"/>
                <w:szCs w:val="52"/>
              </w:rPr>
            </w:pPr>
            <w:r w:rsidRPr="00612B5B">
              <w:rPr>
                <w:sz w:val="24"/>
                <w:szCs w:val="24"/>
              </w:rPr>
              <w:t>We can see, hear, smell and feel things and share how this makes us feel.</w:t>
            </w:r>
          </w:p>
        </w:tc>
      </w:tr>
      <w:tr w:rsidR="002F3D15" w:rsidRPr="002F3D15" w14:paraId="2DBCB137" w14:textId="77777777" w:rsidTr="006D7321">
        <w:tc>
          <w:tcPr>
            <w:tcW w:w="2198" w:type="dxa"/>
            <w:shd w:val="clear" w:color="auto" w:fill="92D050"/>
          </w:tcPr>
          <w:p w14:paraId="11E9A708" w14:textId="77777777" w:rsidR="002F3D15" w:rsidRPr="002F3D15" w:rsidRDefault="002F3D15" w:rsidP="002F3D15"/>
        </w:tc>
        <w:tc>
          <w:tcPr>
            <w:tcW w:w="2198" w:type="dxa"/>
            <w:shd w:val="clear" w:color="auto" w:fill="92D050"/>
          </w:tcPr>
          <w:p w14:paraId="4BB99C3F" w14:textId="77777777" w:rsidR="002F3D15" w:rsidRPr="002F3D15" w:rsidRDefault="002F3D15" w:rsidP="002F3D15">
            <w:r w:rsidRPr="002F3D15">
              <w:t>Autumn 1</w:t>
            </w:r>
          </w:p>
        </w:tc>
        <w:tc>
          <w:tcPr>
            <w:tcW w:w="2198" w:type="dxa"/>
            <w:shd w:val="clear" w:color="auto" w:fill="92D050"/>
          </w:tcPr>
          <w:p w14:paraId="2AABFB86" w14:textId="77777777" w:rsidR="002F3D15" w:rsidRPr="002F3D15" w:rsidRDefault="002F3D15" w:rsidP="002F3D15">
            <w:r w:rsidRPr="002F3D15">
              <w:t>Autumn 2</w:t>
            </w:r>
          </w:p>
        </w:tc>
        <w:tc>
          <w:tcPr>
            <w:tcW w:w="2198" w:type="dxa"/>
            <w:shd w:val="clear" w:color="auto" w:fill="92D050"/>
          </w:tcPr>
          <w:p w14:paraId="22DD06F8" w14:textId="77777777" w:rsidR="002F3D15" w:rsidRPr="002F3D15" w:rsidRDefault="002F3D15" w:rsidP="002F3D15">
            <w:r w:rsidRPr="002F3D15">
              <w:t>Spring 1</w:t>
            </w:r>
          </w:p>
        </w:tc>
        <w:tc>
          <w:tcPr>
            <w:tcW w:w="2198" w:type="dxa"/>
            <w:shd w:val="clear" w:color="auto" w:fill="92D050"/>
          </w:tcPr>
          <w:p w14:paraId="14610FEB" w14:textId="77777777" w:rsidR="002F3D15" w:rsidRPr="002F3D15" w:rsidRDefault="002F3D15" w:rsidP="002F3D15">
            <w:r w:rsidRPr="002F3D15">
              <w:t>Spring 2</w:t>
            </w:r>
          </w:p>
        </w:tc>
        <w:tc>
          <w:tcPr>
            <w:tcW w:w="2199" w:type="dxa"/>
            <w:shd w:val="clear" w:color="auto" w:fill="92D050"/>
          </w:tcPr>
          <w:p w14:paraId="6AAC6A35" w14:textId="77777777" w:rsidR="002F3D15" w:rsidRPr="002F3D15" w:rsidRDefault="002F3D15" w:rsidP="002F3D15">
            <w:r w:rsidRPr="002F3D15">
              <w:t>Summer 1</w:t>
            </w:r>
          </w:p>
        </w:tc>
        <w:tc>
          <w:tcPr>
            <w:tcW w:w="2199" w:type="dxa"/>
            <w:shd w:val="clear" w:color="auto" w:fill="92D050"/>
          </w:tcPr>
          <w:p w14:paraId="73736A2A" w14:textId="77777777" w:rsidR="002F3D15" w:rsidRPr="002F3D15" w:rsidRDefault="002F3D15" w:rsidP="002F3D15">
            <w:r w:rsidRPr="002F3D15">
              <w:t>Summer 2</w:t>
            </w:r>
          </w:p>
        </w:tc>
      </w:tr>
      <w:tr w:rsidR="002F3D15" w:rsidRPr="002F3D15" w14:paraId="1CCC38ED" w14:textId="77777777" w:rsidTr="006D7321">
        <w:tc>
          <w:tcPr>
            <w:tcW w:w="2198" w:type="dxa"/>
            <w:shd w:val="clear" w:color="auto" w:fill="92D050"/>
          </w:tcPr>
          <w:p w14:paraId="3AE74A72" w14:textId="77777777" w:rsidR="002F3D15" w:rsidRPr="002F3D15" w:rsidRDefault="002F3D15" w:rsidP="002F3D15">
            <w:r w:rsidRPr="002F3D15">
              <w:t>Theme</w:t>
            </w:r>
          </w:p>
        </w:tc>
        <w:tc>
          <w:tcPr>
            <w:tcW w:w="2198" w:type="dxa"/>
          </w:tcPr>
          <w:p w14:paraId="561FCB7C" w14:textId="77777777" w:rsidR="002F3D15" w:rsidRPr="002F3D15" w:rsidRDefault="002F3D15" w:rsidP="002F3D15">
            <w:pPr>
              <w:rPr>
                <w:color w:val="FF0000"/>
                <w:u w:val="single"/>
              </w:rPr>
            </w:pPr>
            <w:r w:rsidRPr="002F3D15">
              <w:rPr>
                <w:color w:val="FF0000"/>
                <w:u w:val="single"/>
              </w:rPr>
              <w:t>Marvellous Me</w:t>
            </w:r>
          </w:p>
          <w:p w14:paraId="2B9DFC54" w14:textId="6140CEE9" w:rsidR="002F3D15" w:rsidRPr="002F3D15" w:rsidRDefault="002F3D15" w:rsidP="002F3D15">
            <w:r w:rsidRPr="002F3D15">
              <w:t>Portraits Likes&amp; dislikes</w:t>
            </w:r>
            <w:r w:rsidR="00EC5E31">
              <w:t xml:space="preserve"> </w:t>
            </w:r>
            <w:r w:rsidRPr="002F3D15">
              <w:t>Families People who help us</w:t>
            </w:r>
          </w:p>
        </w:tc>
        <w:tc>
          <w:tcPr>
            <w:tcW w:w="2198" w:type="dxa"/>
          </w:tcPr>
          <w:p w14:paraId="66E5FA41" w14:textId="77777777" w:rsidR="002F3D15" w:rsidRPr="002F3D15" w:rsidRDefault="002F3D15" w:rsidP="002F3D15">
            <w:pPr>
              <w:rPr>
                <w:color w:val="FF0000"/>
                <w:u w:val="single"/>
              </w:rPr>
            </w:pPr>
            <w:r w:rsidRPr="002F3D15">
              <w:rPr>
                <w:color w:val="FF0000"/>
                <w:u w:val="single"/>
              </w:rPr>
              <w:t>Autumn</w:t>
            </w:r>
          </w:p>
          <w:p w14:paraId="1FBE845B" w14:textId="77777777" w:rsidR="002F3D15" w:rsidRPr="002F3D15" w:rsidRDefault="002F3D15" w:rsidP="002F3D15">
            <w:r w:rsidRPr="002F3D15">
              <w:t>Light &amp; Dark woodlands &amp; animals Christmas food</w:t>
            </w:r>
          </w:p>
        </w:tc>
        <w:tc>
          <w:tcPr>
            <w:tcW w:w="2198" w:type="dxa"/>
          </w:tcPr>
          <w:p w14:paraId="6AE84A62" w14:textId="77777777" w:rsidR="002F3D15" w:rsidRPr="002F3D15" w:rsidRDefault="002F3D15" w:rsidP="002F3D15">
            <w:pPr>
              <w:rPr>
                <w:color w:val="FF0000"/>
                <w:u w:val="single"/>
              </w:rPr>
            </w:pPr>
            <w:r w:rsidRPr="002F3D15">
              <w:rPr>
                <w:color w:val="FF0000"/>
                <w:u w:val="single"/>
              </w:rPr>
              <w:t>Winter</w:t>
            </w:r>
          </w:p>
          <w:p w14:paraId="6C7A7BB3" w14:textId="77777777" w:rsidR="002F3D15" w:rsidRPr="002F3D15" w:rsidRDefault="002F3D15" w:rsidP="002F3D15">
            <w:pPr>
              <w:rPr>
                <w:sz w:val="20"/>
                <w:szCs w:val="20"/>
              </w:rPr>
            </w:pPr>
            <w:r w:rsidRPr="002F3D15">
              <w:rPr>
                <w:sz w:val="20"/>
                <w:szCs w:val="20"/>
              </w:rPr>
              <w:t>Changes in weather</w:t>
            </w:r>
          </w:p>
          <w:p w14:paraId="31E863A9" w14:textId="249F2B23" w:rsidR="002F3D15" w:rsidRPr="002F3D15" w:rsidRDefault="002F3D15" w:rsidP="002F3D15">
            <w:r w:rsidRPr="002F3D15">
              <w:rPr>
                <w:sz w:val="20"/>
                <w:szCs w:val="20"/>
              </w:rPr>
              <w:t>Snow&amp; ic</w:t>
            </w:r>
            <w:r w:rsidR="00EC5E31" w:rsidRPr="00EC5E31">
              <w:rPr>
                <w:sz w:val="20"/>
                <w:szCs w:val="20"/>
              </w:rPr>
              <w:t>e</w:t>
            </w:r>
            <w:r w:rsidR="00EC5E31">
              <w:rPr>
                <w:sz w:val="20"/>
                <w:szCs w:val="20"/>
              </w:rPr>
              <w:t xml:space="preserve"> </w:t>
            </w:r>
            <w:r w:rsidRPr="002F3D15">
              <w:rPr>
                <w:sz w:val="20"/>
                <w:szCs w:val="20"/>
              </w:rPr>
              <w:t>Hibernation Colour, textur</w:t>
            </w:r>
            <w:r w:rsidR="00EC5E31">
              <w:rPr>
                <w:sz w:val="20"/>
                <w:szCs w:val="20"/>
              </w:rPr>
              <w:t>e/</w:t>
            </w:r>
            <w:r w:rsidRPr="002F3D15">
              <w:rPr>
                <w:sz w:val="20"/>
                <w:szCs w:val="20"/>
              </w:rPr>
              <w:t>pattern</w:t>
            </w:r>
          </w:p>
        </w:tc>
        <w:tc>
          <w:tcPr>
            <w:tcW w:w="2198" w:type="dxa"/>
          </w:tcPr>
          <w:p w14:paraId="3B4417F2" w14:textId="77777777" w:rsidR="002F3D15" w:rsidRPr="002F3D15" w:rsidRDefault="002F3D15" w:rsidP="002F3D15">
            <w:pPr>
              <w:rPr>
                <w:color w:val="FF0000"/>
                <w:u w:val="single"/>
              </w:rPr>
            </w:pPr>
            <w:r w:rsidRPr="002F3D15">
              <w:rPr>
                <w:color w:val="FF0000"/>
                <w:u w:val="single"/>
              </w:rPr>
              <w:t>Spring</w:t>
            </w:r>
          </w:p>
          <w:p w14:paraId="3E5778AE" w14:textId="77777777" w:rsidR="002F3D15" w:rsidRPr="002F3D15" w:rsidRDefault="002F3D15" w:rsidP="002F3D15">
            <w:r w:rsidRPr="002F3D15">
              <w:t>Animals &amp; young changes from when they were babies</w:t>
            </w:r>
          </w:p>
        </w:tc>
        <w:tc>
          <w:tcPr>
            <w:tcW w:w="2199" w:type="dxa"/>
          </w:tcPr>
          <w:p w14:paraId="3CBD75EA" w14:textId="77777777" w:rsidR="002F3D15" w:rsidRPr="002F3D15" w:rsidRDefault="002F3D15" w:rsidP="002F3D15">
            <w:pPr>
              <w:rPr>
                <w:color w:val="FF0000"/>
                <w:u w:val="single"/>
              </w:rPr>
            </w:pPr>
            <w:r w:rsidRPr="002F3D15">
              <w:rPr>
                <w:color w:val="FF0000"/>
                <w:u w:val="single"/>
              </w:rPr>
              <w:t>Spring/Summer</w:t>
            </w:r>
          </w:p>
          <w:p w14:paraId="4B616F85" w14:textId="77777777" w:rsidR="002F3D15" w:rsidRPr="002F3D15" w:rsidRDefault="002F3D15" w:rsidP="002F3D15">
            <w:r w:rsidRPr="002F3D15">
              <w:t>Growing &amp; planting cycles</w:t>
            </w:r>
          </w:p>
        </w:tc>
        <w:tc>
          <w:tcPr>
            <w:tcW w:w="2199" w:type="dxa"/>
          </w:tcPr>
          <w:p w14:paraId="74000F2A" w14:textId="77777777" w:rsidR="002F3D15" w:rsidRPr="002F3D15" w:rsidRDefault="002F3D15" w:rsidP="002F3D15">
            <w:pPr>
              <w:rPr>
                <w:color w:val="FF0000"/>
                <w:u w:val="single"/>
              </w:rPr>
            </w:pPr>
            <w:r w:rsidRPr="002F3D15">
              <w:rPr>
                <w:color w:val="FF0000"/>
                <w:u w:val="single"/>
              </w:rPr>
              <w:t>Summer Journeys</w:t>
            </w:r>
          </w:p>
          <w:p w14:paraId="4152B3E5" w14:textId="77777777" w:rsidR="002F3D15" w:rsidRPr="002F3D15" w:rsidRDefault="002F3D15" w:rsidP="002F3D15">
            <w:r w:rsidRPr="002F3D15">
              <w:t xml:space="preserve">Holidays local area </w:t>
            </w:r>
            <w:proofErr w:type="gramStart"/>
            <w:r w:rsidRPr="002F3D15">
              <w:t>pirates</w:t>
            </w:r>
            <w:proofErr w:type="gramEnd"/>
            <w:r w:rsidRPr="002F3D15">
              <w:t xml:space="preserve"> ocean animals</w:t>
            </w:r>
          </w:p>
        </w:tc>
      </w:tr>
      <w:tr w:rsidR="002F3D15" w:rsidRPr="002F3D15" w14:paraId="031844A2" w14:textId="77777777" w:rsidTr="006D7321">
        <w:tc>
          <w:tcPr>
            <w:tcW w:w="2198" w:type="dxa"/>
            <w:shd w:val="clear" w:color="auto" w:fill="92D050"/>
          </w:tcPr>
          <w:p w14:paraId="61B0A2AE" w14:textId="61869818" w:rsidR="002F3D15" w:rsidRPr="002F3D15" w:rsidRDefault="00045A47" w:rsidP="002F3D15">
            <w:r>
              <w:t>Asking and answering questions</w:t>
            </w:r>
          </w:p>
        </w:tc>
        <w:tc>
          <w:tcPr>
            <w:tcW w:w="13190" w:type="dxa"/>
            <w:gridSpan w:val="6"/>
          </w:tcPr>
          <w:p w14:paraId="77842B36" w14:textId="77777777" w:rsidR="00045A47" w:rsidRDefault="00045A47" w:rsidP="00045A47">
            <w:pPr>
              <w:pStyle w:val="ListParagraph"/>
              <w:numPr>
                <w:ilvl w:val="0"/>
                <w:numId w:val="11"/>
              </w:numPr>
            </w:pPr>
            <w:r>
              <w:t>Inside and outside – what is the difference?</w:t>
            </w:r>
          </w:p>
          <w:p w14:paraId="63E1A0EA" w14:textId="4E361B0F" w:rsidR="00045A47" w:rsidRPr="00045A47" w:rsidRDefault="00045A47" w:rsidP="00045A47">
            <w:pPr>
              <w:pStyle w:val="ListParagraph"/>
              <w:numPr>
                <w:ilvl w:val="0"/>
                <w:numId w:val="11"/>
              </w:numPr>
            </w:pPr>
            <w:r w:rsidRPr="00045A47">
              <w:t>W</w:t>
            </w:r>
            <w:r>
              <w:t>hat can we see? W</w:t>
            </w:r>
            <w:r w:rsidRPr="00045A47">
              <w:t>hat did the builders build? Nursery, walls, fences, school etc. What did God make? Trees, sky, flowers. Encourage pupils to question how things around them were ‘made’ in Nursery.</w:t>
            </w:r>
            <w:r>
              <w:t xml:space="preserve"> (foundations of human and physical geography)</w:t>
            </w:r>
          </w:p>
          <w:p w14:paraId="1D4396D8" w14:textId="16F3B15F" w:rsidR="00045A47" w:rsidRDefault="00045A47" w:rsidP="00045A47">
            <w:pPr>
              <w:pStyle w:val="ListParagraph"/>
              <w:numPr>
                <w:ilvl w:val="0"/>
                <w:numId w:val="11"/>
              </w:numPr>
            </w:pPr>
            <w:r w:rsidRPr="00045A47">
              <w:t xml:space="preserve">What can we hear? (background traffic, sirens, voices, </w:t>
            </w:r>
            <w:r>
              <w:t xml:space="preserve">aeroplanes, </w:t>
            </w:r>
            <w:r w:rsidRPr="00045A47">
              <w:t>people working</w:t>
            </w:r>
            <w:r>
              <w:t>). What does it tell us about the world around us?</w:t>
            </w:r>
            <w:r w:rsidRPr="00045A47">
              <w:t xml:space="preserve"> </w:t>
            </w:r>
          </w:p>
          <w:p w14:paraId="573159BB" w14:textId="77777777" w:rsidR="00045A47" w:rsidRDefault="00045A47" w:rsidP="00045A47">
            <w:pPr>
              <w:pStyle w:val="ListParagraph"/>
              <w:numPr>
                <w:ilvl w:val="0"/>
                <w:numId w:val="11"/>
              </w:numPr>
            </w:pPr>
            <w:r w:rsidRPr="00045A47">
              <w:t xml:space="preserve">What is the weather like? Why are the leaves changing? What do leaves feel like? What sounds do they make when we walk in them? </w:t>
            </w:r>
          </w:p>
          <w:p w14:paraId="7C1B2EF9" w14:textId="0C732A69" w:rsidR="00045A47" w:rsidRDefault="00045A47" w:rsidP="00045A47">
            <w:pPr>
              <w:pStyle w:val="ListParagraph"/>
              <w:numPr>
                <w:ilvl w:val="0"/>
                <w:numId w:val="11"/>
              </w:numPr>
            </w:pPr>
            <w:r w:rsidRPr="00045A47">
              <w:t xml:space="preserve">Ask questions about the nursery setting – Which is the quiet area? Where can you build? Where do we have story? Where can we run? Model </w:t>
            </w:r>
            <w:r>
              <w:t xml:space="preserve">directional </w:t>
            </w:r>
            <w:r w:rsidRPr="00045A47">
              <w:t>language – over there, here, next to the sand, under the window.</w:t>
            </w:r>
          </w:p>
          <w:p w14:paraId="6BA92183" w14:textId="6F735A97" w:rsidR="002F3D15" w:rsidRPr="00EC5E31" w:rsidRDefault="00045A47" w:rsidP="00EC5E31">
            <w:pPr>
              <w:pStyle w:val="ListParagraph"/>
              <w:numPr>
                <w:ilvl w:val="0"/>
                <w:numId w:val="11"/>
              </w:numPr>
            </w:pPr>
            <w:r>
              <w:t xml:space="preserve">Activities: </w:t>
            </w:r>
            <w:r w:rsidRPr="00045A47">
              <w:t xml:space="preserve">What happens to water on slopes? </w:t>
            </w:r>
            <w:r w:rsidRPr="00EC5E31">
              <w:t>Puddles – where has water collected in our grounds? Can we make the water move? Will it stay here? Can we make our own puddles? (tarpaulin/trays watering cans) Why would the puddles get bigger?</w:t>
            </w:r>
          </w:p>
          <w:p w14:paraId="52DCFE65" w14:textId="1B1D082B" w:rsidR="00EC5E31" w:rsidRPr="002F3D15" w:rsidRDefault="00EC5E31" w:rsidP="00045A47">
            <w:pPr>
              <w:numPr>
                <w:ilvl w:val="0"/>
                <w:numId w:val="7"/>
              </w:numPr>
              <w:contextualSpacing/>
            </w:pPr>
            <w:r>
              <w:t>Maps – where is the house? How can we get to our garden? What does this symbol mean?</w:t>
            </w:r>
          </w:p>
        </w:tc>
      </w:tr>
      <w:tr w:rsidR="002F3D15" w:rsidRPr="002F3D15" w14:paraId="75BDBADF" w14:textId="77777777" w:rsidTr="006D7321">
        <w:tc>
          <w:tcPr>
            <w:tcW w:w="2198" w:type="dxa"/>
            <w:shd w:val="clear" w:color="auto" w:fill="92D050"/>
          </w:tcPr>
          <w:p w14:paraId="550DA975" w14:textId="2F72EFBF" w:rsidR="002F3D15" w:rsidRPr="002F3D15" w:rsidRDefault="00045A47" w:rsidP="002F3D15">
            <w:r>
              <w:t xml:space="preserve">Discovering for ourselves </w:t>
            </w:r>
            <w:r w:rsidR="007A1E97">
              <w:t xml:space="preserve">in our </w:t>
            </w:r>
            <w:r>
              <w:t>outside</w:t>
            </w:r>
            <w:r w:rsidR="007A1E97">
              <w:t xml:space="preserve"> space</w:t>
            </w:r>
            <w:r>
              <w:t>.</w:t>
            </w:r>
          </w:p>
        </w:tc>
        <w:tc>
          <w:tcPr>
            <w:tcW w:w="13190" w:type="dxa"/>
            <w:gridSpan w:val="6"/>
          </w:tcPr>
          <w:p w14:paraId="082AC69A" w14:textId="18CD7838" w:rsidR="00045A47" w:rsidRDefault="00045A47" w:rsidP="00045A47">
            <w:pPr>
              <w:numPr>
                <w:ilvl w:val="0"/>
                <w:numId w:val="7"/>
              </w:numPr>
              <w:contextualSpacing/>
            </w:pPr>
            <w:r>
              <w:t>Pupils use materials to build small and large structures and create areas – houses, trains etc.</w:t>
            </w:r>
          </w:p>
          <w:p w14:paraId="1D89C314" w14:textId="409609BD" w:rsidR="00045A47" w:rsidRDefault="00EC5E31" w:rsidP="00045A47">
            <w:pPr>
              <w:numPr>
                <w:ilvl w:val="0"/>
                <w:numId w:val="7"/>
              </w:numPr>
              <w:contextualSpacing/>
            </w:pPr>
            <w:r>
              <w:t>Pupils explore the outdoors after rain to look at puddles and see if they can create them with water. Explore how water falls, pools and makes tracks in the wet area.</w:t>
            </w:r>
          </w:p>
          <w:p w14:paraId="2CC1337D" w14:textId="6EA5B21B" w:rsidR="00EC5E31" w:rsidRDefault="00EC5E31" w:rsidP="00EC5E31">
            <w:pPr>
              <w:numPr>
                <w:ilvl w:val="0"/>
                <w:numId w:val="7"/>
              </w:numPr>
              <w:contextualSpacing/>
            </w:pPr>
            <w:r w:rsidRPr="00EC5E31">
              <w:t xml:space="preserve">Pupils to use natural (physical) resources such as leaves, twigs, soil for craft and in the mud kitchen. </w:t>
            </w:r>
          </w:p>
          <w:p w14:paraId="0AE11C8D" w14:textId="77777777" w:rsidR="00EC5E31" w:rsidRPr="00EC5E31" w:rsidRDefault="00EC5E31" w:rsidP="00EC5E31">
            <w:pPr>
              <w:numPr>
                <w:ilvl w:val="0"/>
                <w:numId w:val="7"/>
              </w:numPr>
              <w:contextualSpacing/>
            </w:pPr>
            <w:r w:rsidRPr="00EC5E31">
              <w:t xml:space="preserve">Pupils walk around our school grounds to find different features. Model and encourage, ‘I can see…’ (A big field, a fence around the playground, climbing frames, cars, big classrooms </w:t>
            </w:r>
            <w:proofErr w:type="gramStart"/>
            <w:r w:rsidRPr="00EC5E31">
              <w:t>etc..</w:t>
            </w:r>
            <w:proofErr w:type="gramEnd"/>
            <w:r w:rsidRPr="00EC5E31">
              <w:t>)</w:t>
            </w:r>
          </w:p>
          <w:p w14:paraId="24991488" w14:textId="28DF02AD" w:rsidR="00EC5E31" w:rsidRPr="002F3D15" w:rsidRDefault="00EC5E31" w:rsidP="00EC5E31">
            <w:pPr>
              <w:numPr>
                <w:ilvl w:val="0"/>
                <w:numId w:val="7"/>
              </w:numPr>
              <w:contextualSpacing/>
            </w:pPr>
            <w:r>
              <w:t>Map making - Drawing/painting/making/building structures. Can you put a field next to our nursery, a climbing frame on the grass etc.</w:t>
            </w:r>
          </w:p>
          <w:p w14:paraId="7BF15E5B" w14:textId="21448741" w:rsidR="002F3D15" w:rsidRPr="002F3D15" w:rsidRDefault="009E1B87" w:rsidP="002F3D15">
            <w:pPr>
              <w:numPr>
                <w:ilvl w:val="0"/>
                <w:numId w:val="7"/>
              </w:numPr>
              <w:contextualSpacing/>
            </w:pPr>
            <w:r>
              <w:t>Orientation for big school – groups revisit areas in school and discuss how to get to library, class, hall.</w:t>
            </w:r>
          </w:p>
        </w:tc>
      </w:tr>
      <w:tr w:rsidR="002F3D15" w:rsidRPr="002F3D15" w14:paraId="2710C6A5" w14:textId="77777777" w:rsidTr="006D7321">
        <w:tc>
          <w:tcPr>
            <w:tcW w:w="2198" w:type="dxa"/>
            <w:shd w:val="clear" w:color="auto" w:fill="92D050"/>
          </w:tcPr>
          <w:p w14:paraId="0AB6F9EC" w14:textId="0BE20E52" w:rsidR="002F3D15" w:rsidRPr="002F3D15" w:rsidRDefault="00045A47" w:rsidP="002F3D15">
            <w:r>
              <w:t>Fieldwork</w:t>
            </w:r>
            <w:r w:rsidR="00EC5E31">
              <w:t xml:space="preserve"> – going further than our Nursery</w:t>
            </w:r>
          </w:p>
        </w:tc>
        <w:tc>
          <w:tcPr>
            <w:tcW w:w="13190" w:type="dxa"/>
            <w:gridSpan w:val="6"/>
          </w:tcPr>
          <w:p w14:paraId="10748903" w14:textId="77777777" w:rsidR="002F3D15" w:rsidRDefault="00045A47" w:rsidP="002F3D15">
            <w:pPr>
              <w:numPr>
                <w:ilvl w:val="0"/>
                <w:numId w:val="7"/>
              </w:numPr>
              <w:contextualSpacing/>
            </w:pPr>
            <w:r>
              <w:t>Visit our Millennium Garden each season (at least termly) to look at seasonal changes. Ask a question before setting off and discuss what they might see: What is happening to the leaves on the trees? How do we know it’s Spring?</w:t>
            </w:r>
          </w:p>
          <w:p w14:paraId="56F2E230" w14:textId="77777777" w:rsidR="00EC5E31" w:rsidRDefault="00EC5E31" w:rsidP="002F3D15">
            <w:pPr>
              <w:numPr>
                <w:ilvl w:val="0"/>
                <w:numId w:val="7"/>
              </w:numPr>
              <w:contextualSpacing/>
            </w:pPr>
            <w:r>
              <w:t>Mapping – photograph parts of the route as they travel (turn left, in front of the classroom) and then use them to retell in Nursery.</w:t>
            </w:r>
          </w:p>
          <w:p w14:paraId="6364A4BD" w14:textId="738BF5C0" w:rsidR="00EC5E31" w:rsidRPr="002F3D15" w:rsidRDefault="00EC5E31" w:rsidP="002F3D15">
            <w:pPr>
              <w:numPr>
                <w:ilvl w:val="0"/>
                <w:numId w:val="7"/>
              </w:numPr>
              <w:contextualSpacing/>
            </w:pPr>
            <w:r>
              <w:t>Local walk – Walk to Morrisons, past the small garden, discuss seasons. Where do we get our food? What can we buy here? Look at fruit and veg and discuss where it grows, when we harvest it and how it gets to us.</w:t>
            </w:r>
          </w:p>
        </w:tc>
      </w:tr>
      <w:tr w:rsidR="002F3D15" w:rsidRPr="002F3D15" w14:paraId="557FD229" w14:textId="77777777" w:rsidTr="006D7321">
        <w:tc>
          <w:tcPr>
            <w:tcW w:w="2198" w:type="dxa"/>
            <w:shd w:val="clear" w:color="auto" w:fill="92D050"/>
          </w:tcPr>
          <w:p w14:paraId="49A17591" w14:textId="77777777" w:rsidR="002F3D15" w:rsidRPr="002F3D15" w:rsidRDefault="002F3D15" w:rsidP="002F3D15">
            <w:r w:rsidRPr="002F3D15">
              <w:t>Vocabulary</w:t>
            </w:r>
          </w:p>
        </w:tc>
        <w:tc>
          <w:tcPr>
            <w:tcW w:w="13190" w:type="dxa"/>
            <w:gridSpan w:val="6"/>
          </w:tcPr>
          <w:p w14:paraId="52281C68" w14:textId="77777777" w:rsidR="002F3D15" w:rsidRPr="002F3D15" w:rsidRDefault="002F3D15" w:rsidP="002F3D15">
            <w:pPr>
              <w:rPr>
                <w:u w:val="single"/>
              </w:rPr>
            </w:pPr>
            <w:r w:rsidRPr="002F3D15">
              <w:rPr>
                <w:u w:val="single"/>
              </w:rPr>
              <w:t>Understand and use vocabulary such as:</w:t>
            </w:r>
          </w:p>
          <w:p w14:paraId="21ECDA55" w14:textId="77777777" w:rsidR="002F3D15" w:rsidRDefault="00EC5E31" w:rsidP="002F3D15">
            <w:r>
              <w:t xml:space="preserve">Directions: </w:t>
            </w:r>
            <w:r w:rsidR="00045A47">
              <w:t>Here, over there, far away, next to, inside, outside</w:t>
            </w:r>
          </w:p>
          <w:p w14:paraId="5C417058" w14:textId="43316BD8" w:rsidR="00EC5E31" w:rsidRPr="002F3D15" w:rsidRDefault="00EC5E31" w:rsidP="002F3D15">
            <w:r>
              <w:t xml:space="preserve">Seasonal language: Winter, Spring, Summer, Autumn, changes, weather, </w:t>
            </w:r>
          </w:p>
        </w:tc>
      </w:tr>
    </w:tbl>
    <w:p w14:paraId="31C28A05" w14:textId="0F35AC4C" w:rsidR="002F3D15" w:rsidRDefault="002F3D15"/>
    <w:tbl>
      <w:tblPr>
        <w:tblStyle w:val="TableGrid2"/>
        <w:tblW w:w="0" w:type="auto"/>
        <w:tblLook w:val="04A0" w:firstRow="1" w:lastRow="0" w:firstColumn="1" w:lastColumn="0" w:noHBand="0" w:noVBand="1"/>
      </w:tblPr>
      <w:tblGrid>
        <w:gridCol w:w="2198"/>
        <w:gridCol w:w="2198"/>
        <w:gridCol w:w="2198"/>
        <w:gridCol w:w="2198"/>
        <w:gridCol w:w="2198"/>
        <w:gridCol w:w="2199"/>
        <w:gridCol w:w="2199"/>
      </w:tblGrid>
      <w:tr w:rsidR="002F3D15" w:rsidRPr="002F3D15" w14:paraId="302545DC" w14:textId="77777777" w:rsidTr="006D7321">
        <w:tc>
          <w:tcPr>
            <w:tcW w:w="15388" w:type="dxa"/>
            <w:gridSpan w:val="7"/>
            <w:shd w:val="clear" w:color="auto" w:fill="00B050"/>
          </w:tcPr>
          <w:p w14:paraId="27ECECA1" w14:textId="77777777" w:rsidR="00612B5B" w:rsidRPr="009E103E" w:rsidRDefault="002F3D15" w:rsidP="00612B5B">
            <w:pPr>
              <w:jc w:val="center"/>
              <w:rPr>
                <w:b/>
                <w:sz w:val="52"/>
                <w:szCs w:val="52"/>
              </w:rPr>
            </w:pPr>
            <w:r w:rsidRPr="009E103E">
              <w:rPr>
                <w:b/>
                <w:sz w:val="52"/>
                <w:szCs w:val="52"/>
              </w:rPr>
              <w:t>Reception</w:t>
            </w:r>
            <w:r w:rsidR="00612B5B" w:rsidRPr="009E103E">
              <w:rPr>
                <w:b/>
                <w:sz w:val="52"/>
                <w:szCs w:val="52"/>
              </w:rPr>
              <w:t xml:space="preserve"> </w:t>
            </w:r>
          </w:p>
          <w:p w14:paraId="3A51B429" w14:textId="1EBB757B" w:rsidR="00612B5B" w:rsidRPr="00612B5B" w:rsidRDefault="00612B5B" w:rsidP="00612B5B">
            <w:pPr>
              <w:jc w:val="center"/>
              <w:rPr>
                <w:sz w:val="24"/>
                <w:szCs w:val="24"/>
              </w:rPr>
            </w:pPr>
            <w:r w:rsidRPr="00612B5B">
              <w:rPr>
                <w:sz w:val="24"/>
                <w:szCs w:val="24"/>
              </w:rPr>
              <w:t xml:space="preserve">We can find out about the world when we use our </w:t>
            </w:r>
            <w:r w:rsidR="007A1E97">
              <w:rPr>
                <w:sz w:val="24"/>
                <w:szCs w:val="24"/>
              </w:rPr>
              <w:t>senses</w:t>
            </w:r>
            <w:r w:rsidRPr="00612B5B">
              <w:rPr>
                <w:sz w:val="24"/>
                <w:szCs w:val="24"/>
              </w:rPr>
              <w:t xml:space="preserve"> to see what is around us.</w:t>
            </w:r>
          </w:p>
          <w:p w14:paraId="25790E45" w14:textId="18736DB4" w:rsidR="002F3D15" w:rsidRPr="002F3D15" w:rsidRDefault="00612B5B" w:rsidP="00612B5B">
            <w:pPr>
              <w:jc w:val="center"/>
              <w:rPr>
                <w:sz w:val="36"/>
                <w:szCs w:val="36"/>
              </w:rPr>
            </w:pPr>
            <w:r w:rsidRPr="00612B5B">
              <w:rPr>
                <w:sz w:val="24"/>
                <w:szCs w:val="24"/>
              </w:rPr>
              <w:t xml:space="preserve">We can </w:t>
            </w:r>
            <w:r w:rsidR="007A1E97">
              <w:rPr>
                <w:sz w:val="24"/>
                <w:szCs w:val="24"/>
              </w:rPr>
              <w:t>explore our outdoor classroom to find out more about the world in which we live.</w:t>
            </w:r>
          </w:p>
        </w:tc>
      </w:tr>
      <w:tr w:rsidR="002F3D15" w:rsidRPr="002F3D15" w14:paraId="12E66B09" w14:textId="77777777" w:rsidTr="006D7321">
        <w:tc>
          <w:tcPr>
            <w:tcW w:w="2198" w:type="dxa"/>
            <w:shd w:val="clear" w:color="auto" w:fill="92D050"/>
          </w:tcPr>
          <w:p w14:paraId="20F5C5C4" w14:textId="77777777" w:rsidR="002F3D15" w:rsidRPr="002F3D15" w:rsidRDefault="002F3D15" w:rsidP="002F3D15"/>
        </w:tc>
        <w:tc>
          <w:tcPr>
            <w:tcW w:w="2198" w:type="dxa"/>
            <w:shd w:val="clear" w:color="auto" w:fill="92D050"/>
          </w:tcPr>
          <w:p w14:paraId="0FB0B690" w14:textId="77777777" w:rsidR="002F3D15" w:rsidRPr="002F3D15" w:rsidRDefault="002F3D15" w:rsidP="002F3D15">
            <w:r w:rsidRPr="002F3D15">
              <w:t>Autumn 1</w:t>
            </w:r>
          </w:p>
        </w:tc>
        <w:tc>
          <w:tcPr>
            <w:tcW w:w="2198" w:type="dxa"/>
            <w:shd w:val="clear" w:color="auto" w:fill="92D050"/>
          </w:tcPr>
          <w:p w14:paraId="09587B4C" w14:textId="77777777" w:rsidR="002F3D15" w:rsidRPr="002F3D15" w:rsidRDefault="002F3D15" w:rsidP="002F3D15">
            <w:r w:rsidRPr="002F3D15">
              <w:t>Autumn 2</w:t>
            </w:r>
          </w:p>
        </w:tc>
        <w:tc>
          <w:tcPr>
            <w:tcW w:w="2198" w:type="dxa"/>
            <w:shd w:val="clear" w:color="auto" w:fill="92D050"/>
          </w:tcPr>
          <w:p w14:paraId="227EC2F1" w14:textId="77777777" w:rsidR="002F3D15" w:rsidRPr="002F3D15" w:rsidRDefault="002F3D15" w:rsidP="002F3D15">
            <w:r w:rsidRPr="002F3D15">
              <w:t>Spring 1</w:t>
            </w:r>
          </w:p>
        </w:tc>
        <w:tc>
          <w:tcPr>
            <w:tcW w:w="2198" w:type="dxa"/>
            <w:shd w:val="clear" w:color="auto" w:fill="92D050"/>
          </w:tcPr>
          <w:p w14:paraId="74095118" w14:textId="77777777" w:rsidR="002F3D15" w:rsidRPr="002F3D15" w:rsidRDefault="002F3D15" w:rsidP="002F3D15">
            <w:r w:rsidRPr="002F3D15">
              <w:t>Spring 2</w:t>
            </w:r>
          </w:p>
        </w:tc>
        <w:tc>
          <w:tcPr>
            <w:tcW w:w="2199" w:type="dxa"/>
            <w:shd w:val="clear" w:color="auto" w:fill="92D050"/>
          </w:tcPr>
          <w:p w14:paraId="2478F2BE" w14:textId="77777777" w:rsidR="002F3D15" w:rsidRPr="002F3D15" w:rsidRDefault="002F3D15" w:rsidP="002F3D15">
            <w:r w:rsidRPr="002F3D15">
              <w:t>Summer 1</w:t>
            </w:r>
          </w:p>
        </w:tc>
        <w:tc>
          <w:tcPr>
            <w:tcW w:w="2199" w:type="dxa"/>
            <w:shd w:val="clear" w:color="auto" w:fill="92D050"/>
          </w:tcPr>
          <w:p w14:paraId="4F052197" w14:textId="77777777" w:rsidR="002F3D15" w:rsidRPr="002F3D15" w:rsidRDefault="002F3D15" w:rsidP="002F3D15">
            <w:r w:rsidRPr="002F3D15">
              <w:t>Summer 2</w:t>
            </w:r>
          </w:p>
        </w:tc>
      </w:tr>
      <w:tr w:rsidR="002F3D15" w:rsidRPr="002F3D15" w14:paraId="6CB2A265" w14:textId="77777777" w:rsidTr="006D7321">
        <w:tc>
          <w:tcPr>
            <w:tcW w:w="2198" w:type="dxa"/>
            <w:shd w:val="clear" w:color="auto" w:fill="92D050"/>
          </w:tcPr>
          <w:p w14:paraId="2CA4EF32" w14:textId="77777777" w:rsidR="002F3D15" w:rsidRPr="002F3D15" w:rsidRDefault="002F3D15" w:rsidP="002F3D15">
            <w:r w:rsidRPr="002F3D15">
              <w:t>Main Theme</w:t>
            </w:r>
          </w:p>
          <w:p w14:paraId="1485AFD0" w14:textId="2920EDA4" w:rsidR="002F3D15" w:rsidRPr="002F3D15" w:rsidRDefault="002F3D15" w:rsidP="002F3D15"/>
        </w:tc>
        <w:tc>
          <w:tcPr>
            <w:tcW w:w="2198" w:type="dxa"/>
          </w:tcPr>
          <w:p w14:paraId="67B677A8" w14:textId="77777777" w:rsidR="002F3D15" w:rsidRPr="002F3D15" w:rsidRDefault="002F3D15" w:rsidP="002F3D15">
            <w:pPr>
              <w:rPr>
                <w:sz w:val="20"/>
                <w:szCs w:val="20"/>
              </w:rPr>
            </w:pPr>
            <w:r w:rsidRPr="002F3D15">
              <w:rPr>
                <w:sz w:val="20"/>
                <w:szCs w:val="20"/>
              </w:rPr>
              <w:t>Family</w:t>
            </w:r>
          </w:p>
          <w:p w14:paraId="5E19519B" w14:textId="77777777" w:rsidR="002F3D15" w:rsidRPr="002F3D15" w:rsidRDefault="002F3D15" w:rsidP="002F3D15">
            <w:pPr>
              <w:rPr>
                <w:sz w:val="20"/>
                <w:szCs w:val="20"/>
              </w:rPr>
            </w:pPr>
            <w:r w:rsidRPr="002F3D15">
              <w:rPr>
                <w:sz w:val="20"/>
                <w:szCs w:val="20"/>
              </w:rPr>
              <w:t>Who am I?</w:t>
            </w:r>
          </w:p>
        </w:tc>
        <w:tc>
          <w:tcPr>
            <w:tcW w:w="2198" w:type="dxa"/>
          </w:tcPr>
          <w:p w14:paraId="536EC501" w14:textId="14780EAD" w:rsidR="002F3D15" w:rsidRPr="002F3D15" w:rsidRDefault="002F3D15" w:rsidP="002F3D15">
            <w:pPr>
              <w:rPr>
                <w:sz w:val="20"/>
                <w:szCs w:val="20"/>
              </w:rPr>
            </w:pPr>
            <w:r w:rsidRPr="002F3D15">
              <w:rPr>
                <w:sz w:val="20"/>
                <w:szCs w:val="20"/>
              </w:rPr>
              <w:t>Why aren’t the woods silent at night?</w:t>
            </w:r>
          </w:p>
        </w:tc>
        <w:tc>
          <w:tcPr>
            <w:tcW w:w="2198" w:type="dxa"/>
          </w:tcPr>
          <w:p w14:paraId="5B888789" w14:textId="787DB8E0" w:rsidR="002F3D15" w:rsidRPr="002F3D15" w:rsidRDefault="002F3D15" w:rsidP="002F3D15">
            <w:pPr>
              <w:rPr>
                <w:sz w:val="20"/>
                <w:szCs w:val="20"/>
              </w:rPr>
            </w:pPr>
            <w:r w:rsidRPr="002F3D15">
              <w:rPr>
                <w:sz w:val="20"/>
                <w:szCs w:val="20"/>
              </w:rPr>
              <w:t>Why is it important to look after Earth?</w:t>
            </w:r>
          </w:p>
        </w:tc>
        <w:tc>
          <w:tcPr>
            <w:tcW w:w="2198" w:type="dxa"/>
          </w:tcPr>
          <w:p w14:paraId="1FC47A3F" w14:textId="6F497F39" w:rsidR="002F3D15" w:rsidRPr="002F3D15" w:rsidRDefault="009E1B87" w:rsidP="002F3D15">
            <w:pPr>
              <w:rPr>
                <w:sz w:val="20"/>
                <w:szCs w:val="20"/>
              </w:rPr>
            </w:pPr>
            <w:r w:rsidRPr="009E1B87">
              <w:rPr>
                <w:sz w:val="20"/>
                <w:szCs w:val="20"/>
              </w:rPr>
              <w:t>How do things grow?</w:t>
            </w:r>
          </w:p>
        </w:tc>
        <w:tc>
          <w:tcPr>
            <w:tcW w:w="2199" w:type="dxa"/>
          </w:tcPr>
          <w:p w14:paraId="45B04775" w14:textId="5CD7BD97" w:rsidR="002F3D15" w:rsidRPr="002F3D15" w:rsidRDefault="002F3D15" w:rsidP="002F3D15">
            <w:pPr>
              <w:rPr>
                <w:sz w:val="20"/>
                <w:szCs w:val="20"/>
              </w:rPr>
            </w:pPr>
            <w:r w:rsidRPr="002F3D15">
              <w:rPr>
                <w:sz w:val="20"/>
                <w:szCs w:val="20"/>
              </w:rPr>
              <w:t>What makes a story a fairy tale? King Charles</w:t>
            </w:r>
          </w:p>
        </w:tc>
        <w:tc>
          <w:tcPr>
            <w:tcW w:w="2199" w:type="dxa"/>
          </w:tcPr>
          <w:p w14:paraId="4F3CDB37" w14:textId="6CDC6DFC" w:rsidR="002F3D15" w:rsidRPr="002F3D15" w:rsidRDefault="002F3D15" w:rsidP="002F3D15">
            <w:pPr>
              <w:rPr>
                <w:sz w:val="20"/>
                <w:szCs w:val="20"/>
              </w:rPr>
            </w:pPr>
            <w:r w:rsidRPr="002F3D15">
              <w:rPr>
                <w:sz w:val="20"/>
                <w:szCs w:val="20"/>
              </w:rPr>
              <w:t>Where in the world are we?</w:t>
            </w:r>
            <w:r w:rsidR="009E1B87" w:rsidRPr="009E1B87">
              <w:rPr>
                <w:sz w:val="20"/>
                <w:szCs w:val="20"/>
              </w:rPr>
              <w:t xml:space="preserve"> </w:t>
            </w:r>
            <w:r w:rsidRPr="002F3D15">
              <w:rPr>
                <w:sz w:val="20"/>
                <w:szCs w:val="20"/>
              </w:rPr>
              <w:t>Journeys</w:t>
            </w:r>
          </w:p>
        </w:tc>
      </w:tr>
      <w:tr w:rsidR="002F3D15" w:rsidRPr="002F3D15" w14:paraId="25CCBD1D" w14:textId="77777777" w:rsidTr="006D7321">
        <w:tc>
          <w:tcPr>
            <w:tcW w:w="2198" w:type="dxa"/>
            <w:shd w:val="clear" w:color="auto" w:fill="92D050"/>
          </w:tcPr>
          <w:p w14:paraId="3CFBF144" w14:textId="7BA6D9CD" w:rsidR="002F3D15" w:rsidRPr="002F3D15" w:rsidRDefault="009E1B87" w:rsidP="002F3D15">
            <w:r>
              <w:t xml:space="preserve">Asking and Answering </w:t>
            </w:r>
            <w:r w:rsidR="007A1E97">
              <w:t>questions</w:t>
            </w:r>
          </w:p>
        </w:tc>
        <w:tc>
          <w:tcPr>
            <w:tcW w:w="13190" w:type="dxa"/>
            <w:gridSpan w:val="6"/>
          </w:tcPr>
          <w:p w14:paraId="2A8C8A02" w14:textId="1F68F383" w:rsidR="009E1B87" w:rsidRDefault="009E1B87" w:rsidP="006C41E8">
            <w:pPr>
              <w:pStyle w:val="ListParagraph"/>
              <w:numPr>
                <w:ilvl w:val="0"/>
                <w:numId w:val="12"/>
              </w:numPr>
            </w:pPr>
            <w:r w:rsidRPr="006C41E8">
              <w:t>Pupils to stand still and close their eyes. Ask what they can hear/smell/touch.</w:t>
            </w:r>
          </w:p>
          <w:p w14:paraId="1852A715" w14:textId="0A3821FE" w:rsidR="0051095D" w:rsidRDefault="0051095D" w:rsidP="006C41E8">
            <w:pPr>
              <w:pStyle w:val="ListParagraph"/>
              <w:numPr>
                <w:ilvl w:val="0"/>
                <w:numId w:val="12"/>
              </w:numPr>
            </w:pPr>
            <w:r>
              <w:t>What has changed now that it is Autumn/Summer? What else might happen? What happens after Autumn? Where do the leaves go?</w:t>
            </w:r>
          </w:p>
          <w:p w14:paraId="66A40F19" w14:textId="267CBBBB" w:rsidR="0051095D" w:rsidRDefault="0051095D" w:rsidP="006C41E8">
            <w:pPr>
              <w:pStyle w:val="ListParagraph"/>
              <w:numPr>
                <w:ilvl w:val="0"/>
                <w:numId w:val="12"/>
              </w:numPr>
            </w:pPr>
            <w:r>
              <w:t>What can you see on the map? Where is…? What does this symbol mean?</w:t>
            </w:r>
          </w:p>
          <w:p w14:paraId="1A3AC017" w14:textId="7C08C28D" w:rsidR="0051095D" w:rsidRDefault="0051095D" w:rsidP="006C41E8">
            <w:pPr>
              <w:pStyle w:val="ListParagraph"/>
              <w:numPr>
                <w:ilvl w:val="0"/>
                <w:numId w:val="12"/>
              </w:numPr>
            </w:pPr>
            <w:r>
              <w:t>How does Red Riding Hood get to Grandma’s? What will she pass on the way?</w:t>
            </w:r>
          </w:p>
          <w:p w14:paraId="771CA41D" w14:textId="24558928" w:rsidR="0051095D" w:rsidRDefault="0051095D" w:rsidP="006C41E8">
            <w:pPr>
              <w:pStyle w:val="ListParagraph"/>
              <w:numPr>
                <w:ilvl w:val="0"/>
                <w:numId w:val="12"/>
              </w:numPr>
            </w:pPr>
            <w:r>
              <w:t>What would the Naughty Bus see in London? Describe what you can see? What would the Naughty Bus see if it came to St Michael’s.</w:t>
            </w:r>
          </w:p>
          <w:p w14:paraId="007B84B9" w14:textId="17EEA792" w:rsidR="0051095D" w:rsidRPr="006C41E8" w:rsidRDefault="0051095D" w:rsidP="006C41E8">
            <w:pPr>
              <w:pStyle w:val="ListParagraph"/>
              <w:numPr>
                <w:ilvl w:val="0"/>
                <w:numId w:val="12"/>
              </w:numPr>
            </w:pPr>
            <w:r>
              <w:t>What is the same about Italy/</w:t>
            </w:r>
            <w:proofErr w:type="spellStart"/>
            <w:proofErr w:type="gramStart"/>
            <w:r>
              <w:t>Africa?India</w:t>
            </w:r>
            <w:proofErr w:type="spellEnd"/>
            <w:proofErr w:type="gramEnd"/>
            <w:r>
              <w:t xml:space="preserve"> as our country? What can you see that is different?</w:t>
            </w:r>
          </w:p>
          <w:p w14:paraId="1A9A2010" w14:textId="2CF41313" w:rsidR="002F3D15" w:rsidRPr="002F3D15" w:rsidRDefault="002F3D15" w:rsidP="002F3D15">
            <w:pPr>
              <w:numPr>
                <w:ilvl w:val="0"/>
                <w:numId w:val="9"/>
              </w:numPr>
              <w:contextualSpacing/>
            </w:pPr>
          </w:p>
        </w:tc>
      </w:tr>
      <w:tr w:rsidR="007A1E97" w:rsidRPr="002F3D15" w14:paraId="73F1886C" w14:textId="77777777" w:rsidTr="006D7321">
        <w:trPr>
          <w:trHeight w:val="678"/>
        </w:trPr>
        <w:tc>
          <w:tcPr>
            <w:tcW w:w="2198" w:type="dxa"/>
            <w:shd w:val="clear" w:color="auto" w:fill="92D050"/>
          </w:tcPr>
          <w:p w14:paraId="3A7FB6F6" w14:textId="12985624" w:rsidR="007A1E97" w:rsidRPr="002F3D15" w:rsidRDefault="007A1E97" w:rsidP="007A1E97">
            <w:r>
              <w:t>Discovering for ourselves in our outside space.</w:t>
            </w:r>
          </w:p>
        </w:tc>
        <w:tc>
          <w:tcPr>
            <w:tcW w:w="13190" w:type="dxa"/>
            <w:gridSpan w:val="6"/>
          </w:tcPr>
          <w:p w14:paraId="5C20A463" w14:textId="43B81787" w:rsidR="006C41E8" w:rsidRPr="002F3D15" w:rsidRDefault="006C41E8" w:rsidP="006C41E8">
            <w:pPr>
              <w:numPr>
                <w:ilvl w:val="0"/>
                <w:numId w:val="9"/>
              </w:numPr>
              <w:contextualSpacing/>
            </w:pPr>
            <w:r>
              <w:t>Take digital photos of the outside space (close up/different angles) and ask pupils to go and find the place and take own photos.</w:t>
            </w:r>
          </w:p>
          <w:p w14:paraId="315C6E33" w14:textId="77777777" w:rsidR="007A1E97" w:rsidRDefault="0051095D" w:rsidP="007A1E97">
            <w:pPr>
              <w:numPr>
                <w:ilvl w:val="0"/>
                <w:numId w:val="9"/>
              </w:numPr>
              <w:contextualSpacing/>
            </w:pPr>
            <w:r>
              <w:t>Collect and use natural materials for craft – leaves, flowers etc. Draw and paint, observing detail and changes.</w:t>
            </w:r>
          </w:p>
          <w:p w14:paraId="2FAFB0AB" w14:textId="77777777" w:rsidR="0051095D" w:rsidRDefault="0051095D" w:rsidP="007A1E97">
            <w:pPr>
              <w:numPr>
                <w:ilvl w:val="0"/>
                <w:numId w:val="9"/>
              </w:numPr>
              <w:contextualSpacing/>
            </w:pPr>
            <w:r>
              <w:t>Pupils draw simple maps of our outside space and talk about how to follow them to get to places in Reception.</w:t>
            </w:r>
          </w:p>
          <w:p w14:paraId="6540C3FC" w14:textId="77777777" w:rsidR="0051095D" w:rsidRDefault="0051095D" w:rsidP="007A1E97">
            <w:pPr>
              <w:numPr>
                <w:ilvl w:val="0"/>
                <w:numId w:val="9"/>
              </w:numPr>
              <w:contextualSpacing/>
            </w:pPr>
            <w:r>
              <w:t>Use books such as Lost &amp; Found/The Naughty Bus to explore new places and countries and allow pupils to compare features such as land, climate, clothes and culture? What do we wear outside in winter? What do they wear in…?</w:t>
            </w:r>
          </w:p>
          <w:p w14:paraId="5AA12ABD" w14:textId="5596088D" w:rsidR="0051095D" w:rsidRPr="002F3D15" w:rsidRDefault="0051095D" w:rsidP="007A1E97">
            <w:pPr>
              <w:numPr>
                <w:ilvl w:val="0"/>
                <w:numId w:val="9"/>
              </w:numPr>
              <w:contextualSpacing/>
            </w:pPr>
            <w:r>
              <w:t>Pupils to experience and recognise environments which</w:t>
            </w:r>
            <w:r w:rsidR="004B130B">
              <w:t xml:space="preserve"> a</w:t>
            </w:r>
            <w:r>
              <w:t>re different to the one they live in.</w:t>
            </w:r>
          </w:p>
        </w:tc>
      </w:tr>
      <w:tr w:rsidR="007A1E97" w:rsidRPr="002F3D15" w14:paraId="6ABA882F" w14:textId="77777777" w:rsidTr="006D7321">
        <w:tc>
          <w:tcPr>
            <w:tcW w:w="2198" w:type="dxa"/>
            <w:shd w:val="clear" w:color="auto" w:fill="92D050"/>
          </w:tcPr>
          <w:p w14:paraId="140B896E" w14:textId="5C38CD6D" w:rsidR="007A1E97" w:rsidRPr="002F3D15" w:rsidRDefault="007A1E97" w:rsidP="007A1E97">
            <w:r>
              <w:t>Fieldwork – going further than our Nursery</w:t>
            </w:r>
          </w:p>
        </w:tc>
        <w:tc>
          <w:tcPr>
            <w:tcW w:w="13190" w:type="dxa"/>
            <w:gridSpan w:val="6"/>
          </w:tcPr>
          <w:p w14:paraId="40DCCA42" w14:textId="5CD50392" w:rsidR="006C41E8" w:rsidRDefault="006C41E8" w:rsidP="006C41E8">
            <w:pPr>
              <w:numPr>
                <w:ilvl w:val="0"/>
                <w:numId w:val="10"/>
              </w:numPr>
              <w:contextualSpacing/>
            </w:pPr>
            <w:r>
              <w:t>Visit our Millennium garden and build on knowledge from Nursery as pupils identify features of a particular season (leaves changing colour)</w:t>
            </w:r>
            <w:r w:rsidR="0051095D">
              <w:t>. What might come next?</w:t>
            </w:r>
          </w:p>
          <w:p w14:paraId="72F6E7AE" w14:textId="2CBB4460" w:rsidR="0051095D" w:rsidRPr="002F3D15" w:rsidRDefault="0051095D" w:rsidP="006C41E8">
            <w:pPr>
              <w:numPr>
                <w:ilvl w:val="0"/>
                <w:numId w:val="10"/>
              </w:numPr>
              <w:contextualSpacing/>
            </w:pPr>
            <w:r>
              <w:t>Plot the route to the Millennium Garden and other parts of school and draw simple maps noting features such as play areas and classrooms.</w:t>
            </w:r>
          </w:p>
          <w:p w14:paraId="763BAF21" w14:textId="71AB1F7B" w:rsidR="007A1E97" w:rsidRPr="002F3D15" w:rsidRDefault="004B130B" w:rsidP="007A1E97">
            <w:pPr>
              <w:numPr>
                <w:ilvl w:val="0"/>
                <w:numId w:val="10"/>
              </w:numPr>
              <w:contextualSpacing/>
            </w:pPr>
            <w:r>
              <w:t>Explore the local area and identify features which are similar and different to school – cars, wheelie bins, trees, grass areas etc.</w:t>
            </w:r>
          </w:p>
        </w:tc>
      </w:tr>
      <w:tr w:rsidR="002F3D15" w:rsidRPr="002F3D15" w14:paraId="74C28AFE" w14:textId="77777777" w:rsidTr="006D7321">
        <w:tc>
          <w:tcPr>
            <w:tcW w:w="2198" w:type="dxa"/>
            <w:shd w:val="clear" w:color="auto" w:fill="92D050"/>
          </w:tcPr>
          <w:p w14:paraId="11077561" w14:textId="77777777" w:rsidR="002F3D15" w:rsidRPr="002F3D15" w:rsidRDefault="002F3D15" w:rsidP="002F3D15">
            <w:r w:rsidRPr="002F3D15">
              <w:t>Vocabulary</w:t>
            </w:r>
          </w:p>
        </w:tc>
        <w:tc>
          <w:tcPr>
            <w:tcW w:w="13190" w:type="dxa"/>
            <w:gridSpan w:val="6"/>
          </w:tcPr>
          <w:p w14:paraId="662EB8D7" w14:textId="77777777" w:rsidR="002F3D15" w:rsidRPr="002F3D15" w:rsidRDefault="002F3D15" w:rsidP="002F3D15">
            <w:pPr>
              <w:rPr>
                <w:sz w:val="20"/>
                <w:szCs w:val="20"/>
                <w:u w:val="single"/>
              </w:rPr>
            </w:pPr>
            <w:r w:rsidRPr="002F3D15">
              <w:rPr>
                <w:sz w:val="20"/>
                <w:szCs w:val="20"/>
                <w:u w:val="single"/>
              </w:rPr>
              <w:t>Understand and use vocabulary such as:</w:t>
            </w:r>
          </w:p>
          <w:p w14:paraId="313FB9AA" w14:textId="14E622FF" w:rsidR="002F3D15" w:rsidRPr="002F3D15" w:rsidRDefault="002F3D15" w:rsidP="002F3D15">
            <w:pPr>
              <w:rPr>
                <w:sz w:val="20"/>
                <w:szCs w:val="20"/>
              </w:rPr>
            </w:pPr>
          </w:p>
        </w:tc>
      </w:tr>
      <w:tr w:rsidR="002F3D15" w:rsidRPr="002F3D15" w14:paraId="1623C410" w14:textId="77777777" w:rsidTr="007A1E97">
        <w:trPr>
          <w:trHeight w:val="1672"/>
        </w:trPr>
        <w:tc>
          <w:tcPr>
            <w:tcW w:w="15388" w:type="dxa"/>
            <w:gridSpan w:val="7"/>
            <w:shd w:val="clear" w:color="auto" w:fill="auto"/>
          </w:tcPr>
          <w:p w14:paraId="665B231D" w14:textId="77777777" w:rsidR="002F3D15" w:rsidRPr="002F3D15" w:rsidRDefault="002F3D15" w:rsidP="002F3D15">
            <w:pPr>
              <w:rPr>
                <w:u w:val="single"/>
              </w:rPr>
            </w:pPr>
            <w:r w:rsidRPr="002F3D15">
              <w:rPr>
                <w:u w:val="single"/>
              </w:rPr>
              <w:t>Early Learning Goals by the end of Reception:</w:t>
            </w:r>
          </w:p>
          <w:p w14:paraId="626CA640" w14:textId="77777777" w:rsidR="002F3D15" w:rsidRPr="007A1E97" w:rsidRDefault="009E1B87" w:rsidP="002F3D15">
            <w:pPr>
              <w:numPr>
                <w:ilvl w:val="0"/>
                <w:numId w:val="8"/>
              </w:numPr>
              <w:contextualSpacing/>
              <w:rPr>
                <w:sz w:val="24"/>
                <w:szCs w:val="24"/>
              </w:rPr>
            </w:pPr>
            <w:r>
              <w:t>Describe their immediate environment</w:t>
            </w:r>
            <w:r w:rsidR="007A1E97">
              <w:t xml:space="preserve"> using knowledge from observation, discussion, stories, non-fiction texts and maps.</w:t>
            </w:r>
          </w:p>
          <w:p w14:paraId="4474EF22" w14:textId="77777777" w:rsidR="007A1E97" w:rsidRDefault="007A1E97" w:rsidP="002F3D15">
            <w:pPr>
              <w:numPr>
                <w:ilvl w:val="0"/>
                <w:numId w:val="8"/>
              </w:numPr>
              <w:contextualSpacing/>
              <w:rPr>
                <w:sz w:val="24"/>
                <w:szCs w:val="24"/>
              </w:rPr>
            </w:pPr>
            <w:r>
              <w:rPr>
                <w:sz w:val="24"/>
                <w:szCs w:val="24"/>
              </w:rPr>
              <w:t>Explain some similarities and differences between life in this country and life in other countries.</w:t>
            </w:r>
          </w:p>
          <w:p w14:paraId="2E1D57DA" w14:textId="77777777" w:rsidR="007A1E97" w:rsidRDefault="007A1E97" w:rsidP="002F3D15">
            <w:pPr>
              <w:numPr>
                <w:ilvl w:val="0"/>
                <w:numId w:val="8"/>
              </w:numPr>
              <w:contextualSpacing/>
              <w:rPr>
                <w:sz w:val="24"/>
                <w:szCs w:val="24"/>
              </w:rPr>
            </w:pPr>
            <w:r>
              <w:rPr>
                <w:sz w:val="24"/>
                <w:szCs w:val="24"/>
              </w:rPr>
              <w:t>Explore the natural world around them, making observations and drawing pictures of animals and plants.</w:t>
            </w:r>
          </w:p>
          <w:p w14:paraId="13737B93" w14:textId="35200825" w:rsidR="007A1E97" w:rsidRDefault="007A1E97" w:rsidP="002F3D15">
            <w:pPr>
              <w:numPr>
                <w:ilvl w:val="0"/>
                <w:numId w:val="8"/>
              </w:numPr>
              <w:contextualSpacing/>
              <w:rPr>
                <w:sz w:val="24"/>
                <w:szCs w:val="24"/>
              </w:rPr>
            </w:pPr>
            <w:r>
              <w:rPr>
                <w:sz w:val="24"/>
                <w:szCs w:val="24"/>
              </w:rPr>
              <w:t>Know some similarities and differences between the natural world around them and contrasting environments.</w:t>
            </w:r>
          </w:p>
          <w:p w14:paraId="20632233" w14:textId="2FBEAEC2" w:rsidR="007A1E97" w:rsidRPr="002F3D15" w:rsidRDefault="007A1E97" w:rsidP="002F3D15">
            <w:pPr>
              <w:numPr>
                <w:ilvl w:val="0"/>
                <w:numId w:val="8"/>
              </w:numPr>
              <w:contextualSpacing/>
              <w:rPr>
                <w:sz w:val="24"/>
                <w:szCs w:val="24"/>
              </w:rPr>
            </w:pPr>
            <w:r>
              <w:rPr>
                <w:sz w:val="24"/>
                <w:szCs w:val="24"/>
              </w:rPr>
              <w:t>Understand some important processes and changes in the natural world around them, including some seasons and changing states of matter.</w:t>
            </w:r>
          </w:p>
        </w:tc>
      </w:tr>
    </w:tbl>
    <w:p w14:paraId="521EC86F" w14:textId="77777777" w:rsidR="009446B4" w:rsidRDefault="009446B4">
      <w:bookmarkStart w:id="0" w:name="_GoBack"/>
      <w:bookmarkEnd w:id="0"/>
    </w:p>
    <w:sectPr w:rsidR="009446B4" w:rsidSect="003E362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2A4"/>
    <w:multiLevelType w:val="hybridMultilevel"/>
    <w:tmpl w:val="6C60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1759"/>
    <w:multiLevelType w:val="hybridMultilevel"/>
    <w:tmpl w:val="CA862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F3CF8"/>
    <w:multiLevelType w:val="hybridMultilevel"/>
    <w:tmpl w:val="5850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62404"/>
    <w:multiLevelType w:val="hybridMultilevel"/>
    <w:tmpl w:val="ACF2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26C0C"/>
    <w:multiLevelType w:val="hybridMultilevel"/>
    <w:tmpl w:val="AB8C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159AA"/>
    <w:multiLevelType w:val="hybridMultilevel"/>
    <w:tmpl w:val="259C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E3DA9"/>
    <w:multiLevelType w:val="hybridMultilevel"/>
    <w:tmpl w:val="9B76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E7309"/>
    <w:multiLevelType w:val="hybridMultilevel"/>
    <w:tmpl w:val="C526F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D5CDB"/>
    <w:multiLevelType w:val="hybridMultilevel"/>
    <w:tmpl w:val="EBA4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F130FD"/>
    <w:multiLevelType w:val="hybridMultilevel"/>
    <w:tmpl w:val="09D8E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75EFD"/>
    <w:multiLevelType w:val="hybridMultilevel"/>
    <w:tmpl w:val="4984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E0019"/>
    <w:multiLevelType w:val="hybridMultilevel"/>
    <w:tmpl w:val="8B549D7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2"/>
  </w:num>
  <w:num w:numId="6">
    <w:abstractNumId w:val="5"/>
  </w:num>
  <w:num w:numId="7">
    <w:abstractNumId w:val="10"/>
  </w:num>
  <w:num w:numId="8">
    <w:abstractNumId w:val="9"/>
  </w:num>
  <w:num w:numId="9">
    <w:abstractNumId w:val="11"/>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21"/>
    <w:rsid w:val="00033DD3"/>
    <w:rsid w:val="00045A47"/>
    <w:rsid w:val="0007268E"/>
    <w:rsid w:val="00085C93"/>
    <w:rsid w:val="001A0F5D"/>
    <w:rsid w:val="001A5475"/>
    <w:rsid w:val="001F4292"/>
    <w:rsid w:val="002829EB"/>
    <w:rsid w:val="002F3D15"/>
    <w:rsid w:val="00340250"/>
    <w:rsid w:val="00366920"/>
    <w:rsid w:val="0038772D"/>
    <w:rsid w:val="003D4258"/>
    <w:rsid w:val="003E3621"/>
    <w:rsid w:val="004321E9"/>
    <w:rsid w:val="00444B0F"/>
    <w:rsid w:val="00451958"/>
    <w:rsid w:val="004B130B"/>
    <w:rsid w:val="004B6465"/>
    <w:rsid w:val="0051095D"/>
    <w:rsid w:val="0051704A"/>
    <w:rsid w:val="005551EF"/>
    <w:rsid w:val="00566BC5"/>
    <w:rsid w:val="005F6D92"/>
    <w:rsid w:val="00612B5B"/>
    <w:rsid w:val="006C41E8"/>
    <w:rsid w:val="006F6097"/>
    <w:rsid w:val="007A1E97"/>
    <w:rsid w:val="00814425"/>
    <w:rsid w:val="009446B4"/>
    <w:rsid w:val="009E103E"/>
    <w:rsid w:val="009E1B87"/>
    <w:rsid w:val="00B44833"/>
    <w:rsid w:val="00BF4A11"/>
    <w:rsid w:val="00C25EFC"/>
    <w:rsid w:val="00CB1982"/>
    <w:rsid w:val="00D87476"/>
    <w:rsid w:val="00EC5E31"/>
    <w:rsid w:val="00F85679"/>
    <w:rsid w:val="00FD7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3A8A"/>
  <w15:chartTrackingRefBased/>
  <w15:docId w15:val="{54DB2032-2DD8-4D06-86E2-87AF9BAE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3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B0F"/>
    <w:pPr>
      <w:ind w:left="720"/>
      <w:contextualSpacing/>
    </w:pPr>
  </w:style>
  <w:style w:type="character" w:styleId="Hyperlink">
    <w:name w:val="Hyperlink"/>
    <w:basedOn w:val="DefaultParagraphFont"/>
    <w:uiPriority w:val="99"/>
    <w:unhideWhenUsed/>
    <w:rsid w:val="00CB1982"/>
    <w:rPr>
      <w:color w:val="0563C1" w:themeColor="hyperlink"/>
      <w:u w:val="single"/>
    </w:rPr>
  </w:style>
  <w:style w:type="character" w:styleId="UnresolvedMention">
    <w:name w:val="Unresolved Mention"/>
    <w:basedOn w:val="DefaultParagraphFont"/>
    <w:uiPriority w:val="99"/>
    <w:semiHidden/>
    <w:unhideWhenUsed/>
    <w:rsid w:val="00CB1982"/>
    <w:rPr>
      <w:color w:val="605E5C"/>
      <w:shd w:val="clear" w:color="auto" w:fill="E1DFDD"/>
    </w:rPr>
  </w:style>
  <w:style w:type="paragraph" w:styleId="BalloonText">
    <w:name w:val="Balloon Text"/>
    <w:basedOn w:val="Normal"/>
    <w:link w:val="BalloonTextChar"/>
    <w:uiPriority w:val="99"/>
    <w:semiHidden/>
    <w:unhideWhenUsed/>
    <w:rsid w:val="00085C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C93"/>
    <w:rPr>
      <w:rFonts w:ascii="Segoe UI" w:hAnsi="Segoe UI" w:cs="Segoe UI"/>
      <w:sz w:val="18"/>
      <w:szCs w:val="18"/>
    </w:rPr>
  </w:style>
  <w:style w:type="table" w:customStyle="1" w:styleId="TableGrid1">
    <w:name w:val="Table Grid1"/>
    <w:basedOn w:val="TableNormal"/>
    <w:next w:val="TableGrid"/>
    <w:uiPriority w:val="39"/>
    <w:rsid w:val="002F3D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F3D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E7BBA-A8F8-4623-AEE6-E53A117B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robinsonallison14@yahoo.com</dc:creator>
  <cp:keywords/>
  <dc:description/>
  <cp:lastModifiedBy>Allison Robinson</cp:lastModifiedBy>
  <cp:revision>22</cp:revision>
  <cp:lastPrinted>2023-11-15T12:56:00Z</cp:lastPrinted>
  <dcterms:created xsi:type="dcterms:W3CDTF">2023-11-11T14:55:00Z</dcterms:created>
  <dcterms:modified xsi:type="dcterms:W3CDTF">2024-01-08T14:29:00Z</dcterms:modified>
</cp:coreProperties>
</file>