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860" w:rsidRPr="00663860" w:rsidRDefault="00495FB6" w:rsidP="00663860">
      <w:pPr>
        <w:spacing w:before="100" w:beforeAutospacing="1" w:after="100" w:afterAutospacing="1" w:line="240" w:lineRule="auto"/>
        <w:outlineLvl w:val="0"/>
        <w:rPr>
          <w:rFonts w:ascii="Twinkl" w:eastAsia="Times New Roman" w:hAnsi="Twinkl" w:cs="Arial"/>
          <w:b/>
          <w:bCs/>
          <w:kern w:val="36"/>
          <w:sz w:val="18"/>
          <w:szCs w:val="18"/>
          <w:lang w:eastAsia="en-GB"/>
        </w:rPr>
      </w:pPr>
      <w:r>
        <w:rPr>
          <w:rFonts w:ascii="Twinkl" w:eastAsia="Times New Roman" w:hAnsi="Twinkl" w:cs="Arial"/>
          <w:b/>
          <w:bCs/>
          <w:kern w:val="36"/>
          <w:sz w:val="18"/>
          <w:szCs w:val="18"/>
          <w:lang w:eastAsia="en-GB"/>
        </w:rPr>
        <w:t xml:space="preserve">Writing </w:t>
      </w:r>
      <w:r w:rsidR="00663860" w:rsidRPr="00663860">
        <w:rPr>
          <w:rFonts w:ascii="Twinkl" w:eastAsia="Times New Roman" w:hAnsi="Twinkl" w:cs="Arial"/>
          <w:b/>
          <w:bCs/>
          <w:kern w:val="36"/>
          <w:sz w:val="18"/>
          <w:szCs w:val="18"/>
          <w:lang w:eastAsia="en-GB"/>
        </w:rPr>
        <w:t>Intent, Implementation &amp; Impact</w:t>
      </w:r>
      <w:r w:rsidR="009B1264">
        <w:rPr>
          <w:rFonts w:ascii="Twinkl" w:eastAsia="Times New Roman" w:hAnsi="Twinkl" w:cs="Arial"/>
          <w:b/>
          <w:bCs/>
          <w:kern w:val="36"/>
          <w:sz w:val="18"/>
          <w:szCs w:val="18"/>
          <w:lang w:eastAsia="en-GB"/>
        </w:rPr>
        <w:t xml:space="preserve"> – St Michael’s CE Academy</w:t>
      </w:r>
    </w:p>
    <w:p w:rsidR="00AE4E8D" w:rsidRPr="00AE4E8D" w:rsidRDefault="00663860" w:rsidP="00AE4E8D">
      <w:pPr>
        <w:pStyle w:val="NoSpacing"/>
        <w:rPr>
          <w:rFonts w:ascii="Twinkl" w:hAnsi="Twinkl"/>
          <w:b/>
          <w:bCs/>
          <w:sz w:val="18"/>
          <w:szCs w:val="18"/>
          <w:lang w:eastAsia="en-GB"/>
        </w:rPr>
      </w:pPr>
      <w:r w:rsidRPr="00AE4E8D">
        <w:rPr>
          <w:rFonts w:ascii="Twinkl" w:hAnsi="Twinkl"/>
          <w:b/>
          <w:bCs/>
          <w:sz w:val="18"/>
          <w:szCs w:val="18"/>
          <w:highlight w:val="yellow"/>
          <w:lang w:eastAsia="en-GB"/>
        </w:rPr>
        <w:t>Intent</w:t>
      </w:r>
    </w:p>
    <w:p w:rsidR="00663860" w:rsidRDefault="00663860" w:rsidP="00495FB6">
      <w:pPr>
        <w:pStyle w:val="NoSpacing"/>
        <w:rPr>
          <w:rFonts w:ascii="Twinkl" w:hAnsi="Twinkl"/>
          <w:sz w:val="18"/>
          <w:szCs w:val="18"/>
          <w:lang w:eastAsia="en-GB"/>
        </w:rPr>
      </w:pPr>
      <w:r w:rsidRPr="00AE4E8D">
        <w:rPr>
          <w:rFonts w:ascii="Twinkl" w:hAnsi="Twinkl"/>
          <w:sz w:val="18"/>
          <w:szCs w:val="18"/>
          <w:lang w:eastAsia="en-GB"/>
        </w:rPr>
        <w:t xml:space="preserve">At St Michael’s CE Academy, our bespoke </w:t>
      </w:r>
      <w:r w:rsidR="006968CB">
        <w:rPr>
          <w:rFonts w:ascii="Twinkl" w:hAnsi="Twinkl"/>
          <w:sz w:val="18"/>
          <w:szCs w:val="18"/>
          <w:lang w:eastAsia="en-GB"/>
        </w:rPr>
        <w:t xml:space="preserve">writing </w:t>
      </w:r>
      <w:r w:rsidRPr="00AE4E8D">
        <w:rPr>
          <w:rFonts w:ascii="Twinkl" w:hAnsi="Twinkl"/>
          <w:sz w:val="18"/>
          <w:szCs w:val="18"/>
          <w:lang w:eastAsia="en-GB"/>
        </w:rPr>
        <w:t xml:space="preserve">curriculum is designed </w:t>
      </w:r>
      <w:r w:rsidR="006968CB">
        <w:rPr>
          <w:rFonts w:ascii="Twinkl" w:hAnsi="Twinkl"/>
          <w:sz w:val="18"/>
          <w:szCs w:val="18"/>
          <w:lang w:eastAsia="en-GB"/>
        </w:rPr>
        <w:t>so all children can become skilful, independent and enthusiastic writers. Our curriculum aims to give true meaning and purpose to writing, carefully connecting this idea to the fact that children enjoy writing to ‘real’ purposes and audiences in particular. Across a wide range of meaningful and carefully planned forms, with step-by-step teaching underpinned by quality modelling and quality core texts, our children write with increasing clarity, fluency ad richness. Our texts, models and experiences expose our writers to a wealth of enriched vocabulary that is then in turn independently applied to quality outcomes. Through our clear and progressive teaching cycles children are provided with the knowledge, skills and vocabulary to help them craft consistently excellent writing.</w:t>
      </w:r>
    </w:p>
    <w:p w:rsidR="006968CB" w:rsidRDefault="006968CB" w:rsidP="00495FB6">
      <w:pPr>
        <w:pStyle w:val="NoSpacing"/>
        <w:rPr>
          <w:rFonts w:ascii="Twinkl" w:hAnsi="Twinkl"/>
          <w:sz w:val="18"/>
          <w:szCs w:val="18"/>
          <w:lang w:eastAsia="en-GB"/>
        </w:rPr>
      </w:pPr>
    </w:p>
    <w:p w:rsidR="006968CB" w:rsidRDefault="006968CB" w:rsidP="00495FB6">
      <w:pPr>
        <w:pStyle w:val="NoSpacing"/>
        <w:rPr>
          <w:rFonts w:ascii="Twinkl" w:hAnsi="Twinkl"/>
          <w:sz w:val="18"/>
          <w:szCs w:val="18"/>
          <w:lang w:eastAsia="en-GB"/>
        </w:rPr>
      </w:pPr>
      <w:r>
        <w:rPr>
          <w:rFonts w:ascii="Twinkl" w:hAnsi="Twinkl"/>
          <w:sz w:val="18"/>
          <w:szCs w:val="18"/>
          <w:lang w:eastAsia="en-GB"/>
        </w:rPr>
        <w:t xml:space="preserve">The </w:t>
      </w:r>
      <w:r w:rsidR="00E9727C">
        <w:rPr>
          <w:rFonts w:ascii="Twinkl" w:hAnsi="Twinkl"/>
          <w:sz w:val="18"/>
          <w:szCs w:val="18"/>
          <w:lang w:eastAsia="en-GB"/>
        </w:rPr>
        <w:t>f</w:t>
      </w:r>
      <w:r w:rsidR="00237192">
        <w:rPr>
          <w:rFonts w:ascii="Twinkl" w:hAnsi="Twinkl"/>
          <w:sz w:val="18"/>
          <w:szCs w:val="18"/>
          <w:lang w:eastAsia="en-GB"/>
        </w:rPr>
        <w:t>ive</w:t>
      </w:r>
      <w:r w:rsidR="00E9727C">
        <w:rPr>
          <w:rFonts w:ascii="Twinkl" w:hAnsi="Twinkl"/>
          <w:sz w:val="18"/>
          <w:szCs w:val="18"/>
          <w:lang w:eastAsia="en-GB"/>
        </w:rPr>
        <w:t xml:space="preserve"> </w:t>
      </w:r>
      <w:r>
        <w:rPr>
          <w:rFonts w:ascii="Twinkl" w:hAnsi="Twinkl"/>
          <w:sz w:val="18"/>
          <w:szCs w:val="18"/>
          <w:lang w:eastAsia="en-GB"/>
        </w:rPr>
        <w:t>key intentions of our ‘3Cs’ Writing approach are to:</w:t>
      </w:r>
    </w:p>
    <w:p w:rsidR="006968CB" w:rsidRDefault="006968CB" w:rsidP="006968CB">
      <w:pPr>
        <w:pStyle w:val="NoSpacing"/>
        <w:numPr>
          <w:ilvl w:val="0"/>
          <w:numId w:val="11"/>
        </w:numPr>
        <w:rPr>
          <w:rFonts w:ascii="Twinkl" w:hAnsi="Twinkl"/>
          <w:sz w:val="18"/>
          <w:szCs w:val="18"/>
          <w:lang w:eastAsia="en-GB"/>
        </w:rPr>
      </w:pPr>
      <w:r>
        <w:rPr>
          <w:rFonts w:ascii="Twinkl" w:hAnsi="Twinkl"/>
          <w:sz w:val="18"/>
          <w:szCs w:val="18"/>
          <w:lang w:eastAsia="en-GB"/>
        </w:rPr>
        <w:t>Provide a clear and cyclical sequence of teaching writing that enriches, engages and meaningfully connects together both prior reading and writing learning</w:t>
      </w:r>
    </w:p>
    <w:p w:rsidR="006968CB" w:rsidRDefault="006968CB" w:rsidP="006968CB">
      <w:pPr>
        <w:pStyle w:val="NoSpacing"/>
        <w:numPr>
          <w:ilvl w:val="0"/>
          <w:numId w:val="11"/>
        </w:numPr>
        <w:rPr>
          <w:rFonts w:ascii="Twinkl" w:hAnsi="Twinkl"/>
          <w:sz w:val="18"/>
          <w:szCs w:val="18"/>
          <w:lang w:eastAsia="en-GB"/>
        </w:rPr>
      </w:pPr>
      <w:r>
        <w:rPr>
          <w:rFonts w:ascii="Twinkl" w:hAnsi="Twinkl"/>
          <w:sz w:val="18"/>
          <w:szCs w:val="18"/>
          <w:lang w:eastAsia="en-GB"/>
        </w:rPr>
        <w:t>Develop and foster a genuine love for writing that is then proudly reflected in ‘published’ outcomes</w:t>
      </w:r>
    </w:p>
    <w:p w:rsidR="006968CB" w:rsidRDefault="006968CB" w:rsidP="006968CB">
      <w:pPr>
        <w:pStyle w:val="NoSpacing"/>
        <w:numPr>
          <w:ilvl w:val="0"/>
          <w:numId w:val="11"/>
        </w:numPr>
        <w:rPr>
          <w:rFonts w:ascii="Twinkl" w:hAnsi="Twinkl"/>
          <w:sz w:val="18"/>
          <w:szCs w:val="18"/>
          <w:lang w:eastAsia="en-GB"/>
        </w:rPr>
      </w:pPr>
      <w:r>
        <w:rPr>
          <w:rFonts w:ascii="Twinkl" w:hAnsi="Twinkl"/>
          <w:sz w:val="18"/>
          <w:szCs w:val="18"/>
          <w:lang w:eastAsia="en-GB"/>
        </w:rPr>
        <w:t xml:space="preserve">Provide real, focussed and exciting writing opportunities across a wide range of forms </w:t>
      </w:r>
    </w:p>
    <w:p w:rsidR="006968CB" w:rsidRDefault="00147FD4" w:rsidP="006968CB">
      <w:pPr>
        <w:pStyle w:val="NoSpacing"/>
        <w:numPr>
          <w:ilvl w:val="0"/>
          <w:numId w:val="11"/>
        </w:numPr>
        <w:rPr>
          <w:rFonts w:ascii="Twinkl" w:hAnsi="Twinkl"/>
          <w:sz w:val="18"/>
          <w:szCs w:val="18"/>
          <w:lang w:eastAsia="en-GB"/>
        </w:rPr>
      </w:pPr>
      <w:r>
        <w:rPr>
          <w:rFonts w:ascii="Twinkl" w:hAnsi="Twinkl"/>
          <w:sz w:val="18"/>
          <w:szCs w:val="18"/>
          <w:lang w:eastAsia="en-GB"/>
        </w:rPr>
        <w:t xml:space="preserve">Expose children to enriched, Tier 2 and Tier 3 vocabulary that can then be </w:t>
      </w:r>
      <w:r w:rsidR="00517564">
        <w:rPr>
          <w:rFonts w:ascii="Twinkl" w:hAnsi="Twinkl"/>
          <w:sz w:val="18"/>
          <w:szCs w:val="18"/>
          <w:lang w:eastAsia="en-GB"/>
        </w:rPr>
        <w:t>applied not only in writing but also across the children’s own language and lives</w:t>
      </w:r>
    </w:p>
    <w:p w:rsidR="00237192" w:rsidRDefault="00237192" w:rsidP="006968CB">
      <w:pPr>
        <w:pStyle w:val="NoSpacing"/>
        <w:numPr>
          <w:ilvl w:val="0"/>
          <w:numId w:val="11"/>
        </w:numPr>
        <w:rPr>
          <w:rFonts w:ascii="Twinkl" w:hAnsi="Twinkl"/>
          <w:sz w:val="18"/>
          <w:szCs w:val="18"/>
          <w:lang w:eastAsia="en-GB"/>
        </w:rPr>
      </w:pPr>
      <w:r>
        <w:rPr>
          <w:rFonts w:ascii="Twinkl" w:hAnsi="Twinkl"/>
          <w:sz w:val="18"/>
          <w:szCs w:val="18"/>
          <w:lang w:eastAsia="en-GB"/>
        </w:rPr>
        <w:t>To improve the children’s independent spelling skills</w:t>
      </w:r>
    </w:p>
    <w:p w:rsidR="006968CB" w:rsidRDefault="006968CB" w:rsidP="00495FB6">
      <w:pPr>
        <w:pStyle w:val="NoSpacing"/>
        <w:rPr>
          <w:rFonts w:ascii="Twinkl" w:eastAsia="Times New Roman" w:hAnsi="Twinkl" w:cs="Helvetica"/>
          <w:sz w:val="18"/>
          <w:szCs w:val="18"/>
          <w:lang w:eastAsia="en-GB"/>
        </w:rPr>
      </w:pPr>
    </w:p>
    <w:p w:rsidR="00517564" w:rsidRDefault="00517564" w:rsidP="00495FB6">
      <w:pPr>
        <w:pStyle w:val="NoSpacing"/>
        <w:rPr>
          <w:rFonts w:ascii="Twinkl" w:eastAsia="Times New Roman" w:hAnsi="Twinkl" w:cs="Helvetica"/>
          <w:sz w:val="18"/>
          <w:szCs w:val="18"/>
          <w:lang w:eastAsia="en-GB"/>
        </w:rPr>
      </w:pPr>
    </w:p>
    <w:p w:rsidR="00A429A8" w:rsidRPr="00AE4E8D" w:rsidRDefault="00A429A8" w:rsidP="00A429A8">
      <w:pPr>
        <w:pStyle w:val="NoSpacing"/>
        <w:rPr>
          <w:rFonts w:ascii="Twinkl" w:hAnsi="Twinkl"/>
          <w:b/>
          <w:bCs/>
          <w:sz w:val="18"/>
          <w:szCs w:val="18"/>
          <w:lang w:eastAsia="en-GB"/>
        </w:rPr>
      </w:pPr>
      <w:r w:rsidRPr="00AE4E8D">
        <w:rPr>
          <w:rFonts w:ascii="Twinkl" w:hAnsi="Twinkl"/>
          <w:b/>
          <w:bCs/>
          <w:sz w:val="18"/>
          <w:szCs w:val="18"/>
          <w:highlight w:val="yellow"/>
          <w:lang w:eastAsia="en-GB"/>
        </w:rPr>
        <w:t>Implementation</w:t>
      </w:r>
    </w:p>
    <w:p w:rsidR="00517564" w:rsidRDefault="00AE7CD5" w:rsidP="00495FB6">
      <w:pPr>
        <w:pStyle w:val="NoSpacing"/>
        <w:rPr>
          <w:rFonts w:ascii="Twinkl" w:eastAsia="Times New Roman" w:hAnsi="Twinkl" w:cs="Helvetica"/>
          <w:sz w:val="18"/>
          <w:szCs w:val="18"/>
          <w:lang w:eastAsia="en-GB"/>
        </w:rPr>
      </w:pPr>
      <w:r w:rsidRPr="00041806">
        <w:rPr>
          <w:rFonts w:ascii="Arial" w:eastAsia="Times New Roman" w:hAnsi="Arial" w:cs="Arial"/>
          <w:noProof/>
          <w:color w:val="333333"/>
          <w:sz w:val="24"/>
          <w:szCs w:val="24"/>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11430</wp:posOffset>
            </wp:positionV>
            <wp:extent cx="2912317" cy="754380"/>
            <wp:effectExtent l="0" t="0" r="2540" b="7620"/>
            <wp:wrapNone/>
            <wp:docPr id="1" name="Picture 1" descr="https://img.cdn.schooljotter2.com/sampled/18081183/626/162/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8081183/626/162/no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2317"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564" w:rsidRDefault="00517564" w:rsidP="00495FB6">
      <w:pPr>
        <w:pStyle w:val="NoSpacing"/>
        <w:rPr>
          <w:rFonts w:ascii="Twinkl" w:eastAsia="Times New Roman" w:hAnsi="Twinkl" w:cs="Helvetica"/>
          <w:sz w:val="18"/>
          <w:szCs w:val="18"/>
          <w:lang w:eastAsia="en-GB"/>
        </w:rPr>
      </w:pPr>
    </w:p>
    <w:p w:rsidR="00517564" w:rsidRDefault="00517564" w:rsidP="00495FB6">
      <w:pPr>
        <w:pStyle w:val="NoSpacing"/>
        <w:rPr>
          <w:rFonts w:ascii="Twinkl" w:eastAsia="Times New Roman" w:hAnsi="Twinkl" w:cs="Helvetica"/>
          <w:sz w:val="18"/>
          <w:szCs w:val="18"/>
          <w:lang w:eastAsia="en-GB"/>
        </w:rPr>
      </w:pPr>
    </w:p>
    <w:p w:rsidR="00517564" w:rsidRDefault="00517564" w:rsidP="00495FB6">
      <w:pPr>
        <w:pStyle w:val="NoSpacing"/>
        <w:rPr>
          <w:rFonts w:ascii="Twinkl" w:eastAsia="Times New Roman" w:hAnsi="Twinkl" w:cs="Helvetica"/>
          <w:sz w:val="18"/>
          <w:szCs w:val="18"/>
          <w:lang w:eastAsia="en-GB"/>
        </w:rPr>
      </w:pPr>
    </w:p>
    <w:p w:rsidR="00517564" w:rsidRDefault="00517564" w:rsidP="00495FB6">
      <w:pPr>
        <w:pStyle w:val="NoSpacing"/>
        <w:rPr>
          <w:rFonts w:ascii="Twinkl" w:eastAsia="Times New Roman" w:hAnsi="Twinkl" w:cs="Helvetica"/>
          <w:sz w:val="18"/>
          <w:szCs w:val="18"/>
          <w:lang w:eastAsia="en-GB"/>
        </w:rPr>
      </w:pPr>
    </w:p>
    <w:p w:rsidR="00517564" w:rsidRDefault="00517564" w:rsidP="00495FB6">
      <w:pPr>
        <w:pStyle w:val="NoSpacing"/>
        <w:rPr>
          <w:rFonts w:ascii="Twinkl" w:eastAsia="Times New Roman" w:hAnsi="Twinkl" w:cs="Helvetica"/>
          <w:sz w:val="18"/>
          <w:szCs w:val="18"/>
          <w:lang w:eastAsia="en-GB"/>
        </w:rPr>
      </w:pPr>
    </w:p>
    <w:p w:rsidR="00AE7CD5" w:rsidRDefault="00AE7CD5" w:rsidP="00495FB6">
      <w:pPr>
        <w:pStyle w:val="NoSpacing"/>
        <w:rPr>
          <w:rFonts w:ascii="Twinkl" w:eastAsia="Times New Roman" w:hAnsi="Twinkl" w:cs="Helvetica"/>
          <w:sz w:val="18"/>
          <w:szCs w:val="18"/>
          <w:lang w:eastAsia="en-GB"/>
        </w:rPr>
      </w:pPr>
      <w:r>
        <w:rPr>
          <w:rFonts w:ascii="Twinkl" w:eastAsia="Times New Roman" w:hAnsi="Twinkl" w:cs="Helvetica"/>
          <w:sz w:val="18"/>
          <w:szCs w:val="18"/>
          <w:lang w:eastAsia="en-GB"/>
        </w:rPr>
        <w:t>Each of our writing teaching cycles follows the structure of Collect &gt; Connect &gt; Create</w:t>
      </w:r>
    </w:p>
    <w:p w:rsidR="00AE7CD5" w:rsidRDefault="00AE7CD5" w:rsidP="00495FB6">
      <w:pPr>
        <w:pStyle w:val="NoSpacing"/>
        <w:rPr>
          <w:rFonts w:ascii="Twinkl" w:eastAsia="Times New Roman" w:hAnsi="Twinkl" w:cs="Helvetica"/>
          <w:sz w:val="18"/>
          <w:szCs w:val="18"/>
          <w:lang w:eastAsia="en-GB"/>
        </w:rPr>
      </w:pPr>
    </w:p>
    <w:p w:rsidR="00237192" w:rsidRDefault="00AE7CD5" w:rsidP="00AE7CD5">
      <w:pPr>
        <w:pStyle w:val="NoSpacing"/>
        <w:rPr>
          <w:rFonts w:ascii="Twinkl" w:hAnsi="Twinkl"/>
          <w:sz w:val="18"/>
          <w:szCs w:val="18"/>
          <w:lang w:eastAsia="en-GB"/>
        </w:rPr>
      </w:pPr>
      <w:r w:rsidRPr="00AE7CD5">
        <w:rPr>
          <w:rFonts w:ascii="Twinkl" w:hAnsi="Twinkl"/>
          <w:sz w:val="18"/>
          <w:szCs w:val="18"/>
          <w:lang w:eastAsia="en-GB"/>
        </w:rPr>
        <w:t>Within the </w:t>
      </w:r>
      <w:r w:rsidRPr="00AE7CD5">
        <w:rPr>
          <w:rFonts w:ascii="Twinkl" w:hAnsi="Twinkl"/>
          <w:b/>
          <w:bCs/>
          <w:color w:val="000000"/>
          <w:sz w:val="18"/>
          <w:szCs w:val="18"/>
          <w:lang w:eastAsia="en-GB"/>
        </w:rPr>
        <w:t>‘Collect’</w:t>
      </w:r>
      <w:r w:rsidRPr="00AE7CD5">
        <w:rPr>
          <w:rFonts w:ascii="Twinkl" w:hAnsi="Twinkl"/>
          <w:color w:val="000000"/>
          <w:sz w:val="18"/>
          <w:szCs w:val="18"/>
          <w:lang w:eastAsia="en-GB"/>
        </w:rPr>
        <w:t> </w:t>
      </w:r>
      <w:r w:rsidRPr="00AE7CD5">
        <w:rPr>
          <w:rFonts w:ascii="Twinkl" w:hAnsi="Twinkl"/>
          <w:sz w:val="18"/>
          <w:szCs w:val="18"/>
          <w:lang w:eastAsia="en-GB"/>
        </w:rPr>
        <w:t>stage, children explore and learn the skills of writing through 'writing as a reader'</w:t>
      </w:r>
      <w:r w:rsidR="00E7581E">
        <w:rPr>
          <w:rFonts w:ascii="Twinkl" w:hAnsi="Twinkl"/>
          <w:sz w:val="18"/>
          <w:szCs w:val="18"/>
          <w:lang w:eastAsia="en-GB"/>
        </w:rPr>
        <w:t>.</w:t>
      </w:r>
      <w:r w:rsidRPr="00AE7CD5">
        <w:rPr>
          <w:rFonts w:ascii="Twinkl" w:hAnsi="Twinkl"/>
          <w:sz w:val="18"/>
          <w:szCs w:val="18"/>
          <w:lang w:eastAsia="en-GB"/>
        </w:rPr>
        <w:t xml:space="preserve"> </w:t>
      </w:r>
    </w:p>
    <w:p w:rsidR="00AE7CD5" w:rsidRPr="00AE7CD5" w:rsidRDefault="00AE7CD5" w:rsidP="00AE7CD5">
      <w:pPr>
        <w:pStyle w:val="NoSpacing"/>
        <w:rPr>
          <w:rFonts w:ascii="Twinkl" w:hAnsi="Twinkl"/>
          <w:sz w:val="18"/>
          <w:szCs w:val="18"/>
          <w:lang w:eastAsia="en-GB"/>
        </w:rPr>
      </w:pPr>
      <w:r w:rsidRPr="00AE7CD5">
        <w:rPr>
          <w:rFonts w:ascii="Twinkl" w:hAnsi="Twinkl"/>
          <w:sz w:val="18"/>
          <w:szCs w:val="18"/>
          <w:lang w:eastAsia="en-GB"/>
        </w:rPr>
        <w:t xml:space="preserve">Children </w:t>
      </w:r>
      <w:r w:rsidR="00237192">
        <w:rPr>
          <w:rFonts w:ascii="Twinkl" w:hAnsi="Twinkl"/>
          <w:sz w:val="18"/>
          <w:szCs w:val="18"/>
          <w:lang w:eastAsia="en-GB"/>
        </w:rPr>
        <w:t>engage with</w:t>
      </w:r>
      <w:r w:rsidRPr="00AE7CD5">
        <w:rPr>
          <w:rFonts w:ascii="Twinkl" w:hAnsi="Twinkl"/>
          <w:sz w:val="18"/>
          <w:szCs w:val="18"/>
          <w:lang w:eastAsia="en-GB"/>
        </w:rPr>
        <w:t xml:space="preserve"> high quality models/WAGOLL's (What A Good One Looks Like), setting the expectation of the final outcome and allowing children to identify key features of different genres</w:t>
      </w:r>
      <w:r w:rsidR="00237192">
        <w:rPr>
          <w:rFonts w:ascii="Twinkl" w:hAnsi="Twinkl"/>
          <w:sz w:val="18"/>
          <w:szCs w:val="18"/>
          <w:lang w:eastAsia="en-GB"/>
        </w:rPr>
        <w:t xml:space="preserve">. </w:t>
      </w:r>
      <w:r w:rsidR="00237192" w:rsidRPr="00AE7CD5">
        <w:rPr>
          <w:rFonts w:ascii="Twinkl" w:hAnsi="Twinkl"/>
          <w:sz w:val="18"/>
          <w:szCs w:val="18"/>
          <w:lang w:eastAsia="en-GB"/>
        </w:rPr>
        <w:t>Children collect and generate high quality tier 2 and 3 vocabulary, as they 'magpie' expert words and phrases used in quality texts. </w:t>
      </w:r>
      <w:r w:rsidRPr="00AE7CD5">
        <w:rPr>
          <w:rFonts w:ascii="Twinkl" w:hAnsi="Twinkl"/>
          <w:sz w:val="18"/>
          <w:szCs w:val="18"/>
          <w:lang w:eastAsia="en-GB"/>
        </w:rPr>
        <w:t xml:space="preserve">exploring the purpose behind why they have been used for an intended audience and purpose. </w:t>
      </w:r>
    </w:p>
    <w:p w:rsidR="009202EE" w:rsidRDefault="009202EE" w:rsidP="009202EE">
      <w:pPr>
        <w:pStyle w:val="NoSpacing"/>
        <w:rPr>
          <w:rFonts w:ascii="Twinkl" w:hAnsi="Twinkl"/>
          <w:sz w:val="18"/>
          <w:szCs w:val="18"/>
          <w:lang w:eastAsia="en-GB"/>
        </w:rPr>
      </w:pPr>
    </w:p>
    <w:p w:rsidR="009202EE" w:rsidRPr="00F157C5" w:rsidRDefault="009202EE" w:rsidP="009202EE">
      <w:pPr>
        <w:pStyle w:val="NoSpacing"/>
        <w:rPr>
          <w:rFonts w:ascii="Twinkl" w:hAnsi="Twinkl"/>
          <w:sz w:val="18"/>
          <w:szCs w:val="18"/>
          <w:lang w:eastAsia="en-GB"/>
        </w:rPr>
      </w:pPr>
      <w:r w:rsidRPr="00F157C5">
        <w:rPr>
          <w:rFonts w:ascii="Twinkl" w:hAnsi="Twinkl"/>
          <w:sz w:val="18"/>
          <w:szCs w:val="18"/>
          <w:lang w:eastAsia="en-GB"/>
        </w:rPr>
        <w:t>In the </w:t>
      </w:r>
      <w:r w:rsidRPr="00F157C5">
        <w:rPr>
          <w:rFonts w:ascii="Twinkl" w:hAnsi="Twinkl"/>
          <w:b/>
          <w:bCs/>
          <w:color w:val="000000"/>
          <w:sz w:val="18"/>
          <w:szCs w:val="18"/>
          <w:lang w:eastAsia="en-GB"/>
        </w:rPr>
        <w:t>‘Connect’</w:t>
      </w:r>
      <w:r w:rsidRPr="00F157C5">
        <w:rPr>
          <w:rFonts w:ascii="Twinkl" w:hAnsi="Twinkl"/>
          <w:sz w:val="18"/>
          <w:szCs w:val="18"/>
          <w:lang w:eastAsia="en-GB"/>
        </w:rPr>
        <w:t xml:space="preserve"> stage of our learning, teachers explicitly model and support the composition of writing, manipulating the collected content into sentences using grammar skills from the national curriculum. Through guided and shared practice, children construct </w:t>
      </w:r>
      <w:r w:rsidR="00387611" w:rsidRPr="00F157C5">
        <w:rPr>
          <w:rFonts w:ascii="Twinkl" w:hAnsi="Twinkl"/>
          <w:sz w:val="18"/>
          <w:szCs w:val="18"/>
          <w:lang w:eastAsia="en-GB"/>
        </w:rPr>
        <w:t xml:space="preserve">relevant, focussed </w:t>
      </w:r>
      <w:r w:rsidRPr="00F157C5">
        <w:rPr>
          <w:rFonts w:ascii="Twinkl" w:hAnsi="Twinkl"/>
          <w:sz w:val="18"/>
          <w:szCs w:val="18"/>
          <w:lang w:eastAsia="en-GB"/>
        </w:rPr>
        <w:t>sentences and develop their</w:t>
      </w:r>
      <w:r w:rsidR="00387611" w:rsidRPr="00F157C5">
        <w:rPr>
          <w:rFonts w:ascii="Twinkl" w:hAnsi="Twinkl"/>
          <w:sz w:val="18"/>
          <w:szCs w:val="18"/>
          <w:lang w:eastAsia="en-GB"/>
        </w:rPr>
        <w:t xml:space="preserve"> writing </w:t>
      </w:r>
      <w:r w:rsidRPr="00F157C5">
        <w:rPr>
          <w:rFonts w:ascii="Twinkl" w:hAnsi="Twinkl"/>
          <w:sz w:val="18"/>
          <w:szCs w:val="18"/>
          <w:lang w:eastAsia="en-GB"/>
        </w:rPr>
        <w:t>skills, continuously improving their work through our editing sessions. </w:t>
      </w:r>
    </w:p>
    <w:p w:rsidR="009202EE" w:rsidRPr="00F157C5" w:rsidRDefault="009202EE" w:rsidP="009202EE">
      <w:pPr>
        <w:pStyle w:val="NoSpacing"/>
        <w:rPr>
          <w:rFonts w:ascii="Twinkl" w:hAnsi="Twinkl"/>
          <w:sz w:val="18"/>
          <w:szCs w:val="18"/>
          <w:lang w:eastAsia="en-GB"/>
        </w:rPr>
      </w:pPr>
    </w:p>
    <w:p w:rsidR="009202EE" w:rsidRDefault="009202EE" w:rsidP="009202EE">
      <w:pPr>
        <w:pStyle w:val="NoSpacing"/>
        <w:rPr>
          <w:rFonts w:ascii="Twinkl" w:hAnsi="Twinkl"/>
          <w:sz w:val="18"/>
          <w:szCs w:val="18"/>
          <w:lang w:eastAsia="en-GB"/>
        </w:rPr>
      </w:pPr>
      <w:r w:rsidRPr="00F157C5">
        <w:rPr>
          <w:rFonts w:ascii="Twinkl" w:hAnsi="Twinkl"/>
          <w:sz w:val="18"/>
          <w:szCs w:val="18"/>
          <w:lang w:eastAsia="en-GB"/>
        </w:rPr>
        <w:t>Finally,</w:t>
      </w:r>
      <w:r w:rsidRPr="00F157C5">
        <w:rPr>
          <w:rFonts w:ascii="Twinkl" w:hAnsi="Twinkl"/>
          <w:b/>
          <w:bCs/>
          <w:color w:val="000000"/>
          <w:sz w:val="18"/>
          <w:szCs w:val="18"/>
          <w:lang w:eastAsia="en-GB"/>
        </w:rPr>
        <w:t> </w:t>
      </w:r>
      <w:r w:rsidRPr="00F157C5">
        <w:rPr>
          <w:rFonts w:ascii="Twinkl" w:hAnsi="Twinkl"/>
          <w:color w:val="000000"/>
          <w:sz w:val="18"/>
          <w:szCs w:val="18"/>
          <w:lang w:eastAsia="en-GB"/>
        </w:rPr>
        <w:t>children</w:t>
      </w:r>
      <w:r w:rsidRPr="00F157C5">
        <w:rPr>
          <w:rFonts w:ascii="Twinkl" w:hAnsi="Twinkl"/>
          <w:b/>
          <w:bCs/>
          <w:color w:val="000000"/>
          <w:sz w:val="18"/>
          <w:szCs w:val="18"/>
          <w:lang w:eastAsia="en-GB"/>
        </w:rPr>
        <w:t> ‘Create’</w:t>
      </w:r>
      <w:r w:rsidRPr="00F157C5">
        <w:rPr>
          <w:rFonts w:ascii="Twinkl" w:hAnsi="Twinkl"/>
          <w:sz w:val="18"/>
          <w:szCs w:val="18"/>
          <w:lang w:eastAsia="en-GB"/>
        </w:rPr>
        <w:t xml:space="preserve"> their final published piece, after drafting sections or paragraphs of text using the writing skills taught within the connect phase. Children 'write as readers' by editing and improving their drafts before publishing a final piece for their intended purpose and audience. </w:t>
      </w:r>
    </w:p>
    <w:p w:rsidR="000F2D42" w:rsidRDefault="000F2D42" w:rsidP="009202EE">
      <w:pPr>
        <w:pStyle w:val="NoSpacing"/>
        <w:rPr>
          <w:rFonts w:ascii="Twinkl" w:hAnsi="Twinkl"/>
          <w:sz w:val="18"/>
          <w:szCs w:val="18"/>
          <w:lang w:eastAsia="en-GB"/>
        </w:rPr>
      </w:pPr>
    </w:p>
    <w:p w:rsidR="000F2D42" w:rsidRPr="00F157C5" w:rsidRDefault="000F2D42" w:rsidP="009202EE">
      <w:pPr>
        <w:pStyle w:val="NoSpacing"/>
        <w:rPr>
          <w:rFonts w:ascii="Twinkl" w:hAnsi="Twinkl"/>
          <w:sz w:val="18"/>
          <w:szCs w:val="18"/>
          <w:lang w:eastAsia="en-GB"/>
        </w:rPr>
      </w:pPr>
      <w:r>
        <w:rPr>
          <w:rFonts w:ascii="Twinkl" w:hAnsi="Twinkl"/>
          <w:sz w:val="18"/>
          <w:szCs w:val="18"/>
          <w:lang w:eastAsia="en-GB"/>
        </w:rPr>
        <w:t>Handwriting is explicitly and sequentially taught/modelled within writing sessions as per the Read Write Inc curriculum, drawing on and building on embedded mnemonics, routines and strategies.</w:t>
      </w:r>
    </w:p>
    <w:p w:rsidR="00AE7CD5" w:rsidRPr="00F157C5" w:rsidRDefault="00AE7CD5" w:rsidP="00495FB6">
      <w:pPr>
        <w:pStyle w:val="NoSpacing"/>
        <w:rPr>
          <w:rFonts w:ascii="Twinkl" w:eastAsia="Times New Roman" w:hAnsi="Twinkl" w:cs="Helvetica"/>
          <w:sz w:val="18"/>
          <w:szCs w:val="18"/>
          <w:lang w:eastAsia="en-GB"/>
        </w:rPr>
      </w:pPr>
    </w:p>
    <w:p w:rsidR="009202EE" w:rsidRPr="00F157C5" w:rsidRDefault="009202EE" w:rsidP="009202EE">
      <w:pPr>
        <w:pStyle w:val="NoSpacing"/>
        <w:rPr>
          <w:rFonts w:ascii="Twinkl" w:hAnsi="Twinkl"/>
          <w:sz w:val="18"/>
          <w:szCs w:val="18"/>
          <w:lang w:eastAsia="en-GB"/>
        </w:rPr>
      </w:pPr>
      <w:r w:rsidRPr="00F157C5">
        <w:rPr>
          <w:rFonts w:ascii="Twinkl" w:hAnsi="Twinkl"/>
          <w:sz w:val="18"/>
          <w:szCs w:val="18"/>
          <w:lang w:eastAsia="en-GB"/>
        </w:rPr>
        <w:t>The teaching of the statutory spelling rules </w:t>
      </w:r>
      <w:r w:rsidR="0001674D">
        <w:rPr>
          <w:rFonts w:ascii="Twinkl" w:hAnsi="Twinkl"/>
          <w:sz w:val="18"/>
          <w:szCs w:val="18"/>
          <w:lang w:eastAsia="en-GB"/>
        </w:rPr>
        <w:t>is</w:t>
      </w:r>
      <w:r w:rsidRPr="00F157C5">
        <w:rPr>
          <w:rFonts w:ascii="Twinkl" w:hAnsi="Twinkl"/>
          <w:sz w:val="18"/>
          <w:szCs w:val="18"/>
          <w:lang w:eastAsia="en-GB"/>
        </w:rPr>
        <w:t xml:space="preserve"> implemented through a range of strategies. From direct phonic teaching in EYFS/KS1, to </w:t>
      </w:r>
      <w:r w:rsidR="000F2D42">
        <w:rPr>
          <w:rFonts w:ascii="Twinkl" w:hAnsi="Twinkl"/>
          <w:sz w:val="18"/>
          <w:szCs w:val="18"/>
          <w:lang w:eastAsia="en-GB"/>
        </w:rPr>
        <w:t xml:space="preserve">direct teaching </w:t>
      </w:r>
      <w:r w:rsidRPr="00F157C5">
        <w:rPr>
          <w:rFonts w:ascii="Twinkl" w:hAnsi="Twinkl"/>
          <w:sz w:val="18"/>
          <w:szCs w:val="18"/>
          <w:lang w:eastAsia="en-GB"/>
        </w:rPr>
        <w:t>Read Write Inc-supported spelling approaches in KS2 our children are provided with a range of successful spelling strategies and therefore have the ability to apply them in their independent work.</w:t>
      </w:r>
      <w:r w:rsidR="00923F57">
        <w:rPr>
          <w:rFonts w:ascii="Twinkl" w:hAnsi="Twinkl"/>
          <w:sz w:val="18"/>
          <w:szCs w:val="18"/>
          <w:lang w:eastAsia="en-GB"/>
        </w:rPr>
        <w:t xml:space="preserve"> This spelling </w:t>
      </w:r>
      <w:bookmarkStart w:id="0" w:name="_GoBack"/>
      <w:bookmarkEnd w:id="0"/>
      <w:r w:rsidR="00923F57">
        <w:rPr>
          <w:rFonts w:ascii="Twinkl" w:hAnsi="Twinkl"/>
          <w:sz w:val="18"/>
          <w:szCs w:val="18"/>
          <w:lang w:eastAsia="en-GB"/>
        </w:rPr>
        <w:t>teaching is also detailed on our writing long term plans.</w:t>
      </w:r>
    </w:p>
    <w:p w:rsidR="00517564" w:rsidRPr="00663860" w:rsidRDefault="00517564" w:rsidP="00495FB6">
      <w:pPr>
        <w:pStyle w:val="NoSpacing"/>
        <w:rPr>
          <w:rFonts w:ascii="Twinkl" w:eastAsia="Times New Roman" w:hAnsi="Twinkl" w:cs="Helvetica"/>
          <w:sz w:val="18"/>
          <w:szCs w:val="18"/>
          <w:lang w:eastAsia="en-GB"/>
        </w:rPr>
      </w:pPr>
    </w:p>
    <w:p w:rsidR="00AE4E8D" w:rsidRPr="00F157C5" w:rsidRDefault="00663860" w:rsidP="00AE4E8D">
      <w:pPr>
        <w:pStyle w:val="NoSpacing"/>
        <w:rPr>
          <w:rFonts w:ascii="Twinkl" w:hAnsi="Twinkl"/>
          <w:b/>
          <w:bCs/>
          <w:sz w:val="18"/>
          <w:szCs w:val="18"/>
          <w:lang w:eastAsia="en-GB"/>
        </w:rPr>
      </w:pPr>
      <w:r w:rsidRPr="00F157C5">
        <w:rPr>
          <w:rFonts w:ascii="Twinkl" w:hAnsi="Twinkl"/>
          <w:b/>
          <w:bCs/>
          <w:sz w:val="18"/>
          <w:szCs w:val="18"/>
          <w:highlight w:val="yellow"/>
          <w:lang w:eastAsia="en-GB"/>
        </w:rPr>
        <w:t>Impact</w:t>
      </w:r>
    </w:p>
    <w:p w:rsidR="00711AF1" w:rsidRPr="00711AF1" w:rsidRDefault="00041806" w:rsidP="00461573">
      <w:pPr>
        <w:pStyle w:val="NoSpacing"/>
        <w:rPr>
          <w:rFonts w:ascii="Twinkl" w:hAnsi="Twinkl"/>
          <w:sz w:val="18"/>
          <w:szCs w:val="18"/>
          <w:lang w:eastAsia="en-GB"/>
        </w:rPr>
      </w:pPr>
      <w:r w:rsidRPr="00F157C5">
        <w:rPr>
          <w:rFonts w:ascii="Twinkl" w:hAnsi="Twinkl"/>
          <w:sz w:val="18"/>
          <w:szCs w:val="18"/>
          <w:lang w:eastAsia="en-GB"/>
        </w:rPr>
        <w:t>The</w:t>
      </w:r>
      <w:r w:rsidRPr="00F157C5">
        <w:rPr>
          <w:rFonts w:ascii="Times New Roman" w:hAnsi="Times New Roman" w:cs="Times New Roman"/>
          <w:b/>
          <w:bCs/>
          <w:sz w:val="18"/>
          <w:szCs w:val="18"/>
          <w:lang w:eastAsia="en-GB"/>
        </w:rPr>
        <w:t> </w:t>
      </w:r>
      <w:r w:rsidRPr="00F157C5">
        <w:rPr>
          <w:rFonts w:ascii="Twinkl" w:hAnsi="Twinkl"/>
          <w:b/>
          <w:bCs/>
          <w:sz w:val="18"/>
          <w:szCs w:val="18"/>
          <w:lang w:eastAsia="en-GB"/>
        </w:rPr>
        <w:t>impact</w:t>
      </w:r>
      <w:r w:rsidRPr="00F157C5">
        <w:rPr>
          <w:rFonts w:ascii="Times New Roman" w:hAnsi="Times New Roman" w:cs="Times New Roman"/>
          <w:b/>
          <w:bCs/>
          <w:sz w:val="18"/>
          <w:szCs w:val="18"/>
          <w:lang w:eastAsia="en-GB"/>
        </w:rPr>
        <w:t> </w:t>
      </w:r>
      <w:r w:rsidRPr="00F157C5">
        <w:rPr>
          <w:rFonts w:ascii="Twinkl" w:hAnsi="Twinkl"/>
          <w:sz w:val="18"/>
          <w:szCs w:val="18"/>
          <w:lang w:eastAsia="en-GB"/>
        </w:rPr>
        <w:t xml:space="preserve">of our writing approach is that children are </w:t>
      </w:r>
      <w:r w:rsidR="009202EE" w:rsidRPr="00F157C5">
        <w:rPr>
          <w:rFonts w:ascii="Twinkl" w:hAnsi="Twinkl"/>
          <w:sz w:val="18"/>
          <w:szCs w:val="18"/>
          <w:lang w:eastAsia="en-GB"/>
        </w:rPr>
        <w:t xml:space="preserve">increasingly </w:t>
      </w:r>
      <w:r w:rsidRPr="00F157C5">
        <w:rPr>
          <w:rFonts w:ascii="Twinkl" w:hAnsi="Twinkl"/>
          <w:sz w:val="18"/>
          <w:szCs w:val="18"/>
          <w:lang w:eastAsia="en-GB"/>
        </w:rPr>
        <w:t>confident, independent and enthusiastic writers who recognise how writing can impact on people’s lives</w:t>
      </w:r>
      <w:r w:rsidR="009202EE" w:rsidRPr="00F157C5">
        <w:rPr>
          <w:rFonts w:ascii="Twinkl" w:hAnsi="Twinkl"/>
          <w:sz w:val="18"/>
          <w:szCs w:val="18"/>
          <w:lang w:eastAsia="en-GB"/>
        </w:rPr>
        <w:t xml:space="preserve">. With quality models and texts to inspire them and rich, focussed vocabulary supporting their journey they become </w:t>
      </w:r>
      <w:r w:rsidR="00461573" w:rsidRPr="00F157C5">
        <w:rPr>
          <w:rFonts w:ascii="Twinkl" w:hAnsi="Twinkl"/>
          <w:sz w:val="18"/>
          <w:szCs w:val="18"/>
          <w:lang w:eastAsia="en-GB"/>
        </w:rPr>
        <w:t>wide-reading and wide-ranging writers over time.</w:t>
      </w:r>
      <w:r w:rsidR="00711AF1">
        <w:rPr>
          <w:rFonts w:ascii="Twinkl" w:hAnsi="Twinkl"/>
          <w:sz w:val="18"/>
          <w:szCs w:val="18"/>
          <w:lang w:eastAsia="en-GB"/>
        </w:rPr>
        <w:t xml:space="preserve"> Our writing is rigorously assessed, monitored and moderated against our agreed assessment documentation at both a school and trust level.</w:t>
      </w:r>
    </w:p>
    <w:p w:rsidR="00041806" w:rsidRPr="00515321" w:rsidRDefault="00041806" w:rsidP="00041806">
      <w:pPr>
        <w:pStyle w:val="NoSpacing"/>
        <w:rPr>
          <w:rFonts w:ascii="Twinkl" w:hAnsi="Twinkl"/>
          <w:sz w:val="18"/>
          <w:szCs w:val="18"/>
          <w:lang w:eastAsia="en-GB"/>
        </w:rPr>
      </w:pPr>
    </w:p>
    <w:sectPr w:rsidR="00041806" w:rsidRPr="00515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5B20"/>
    <w:multiLevelType w:val="hybridMultilevel"/>
    <w:tmpl w:val="69ECDB66"/>
    <w:lvl w:ilvl="0" w:tplc="6A384B8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5DB0BF76">
      <w:numFmt w:val="bullet"/>
      <w:lvlText w:val="•"/>
      <w:lvlJc w:val="left"/>
      <w:pPr>
        <w:ind w:left="833" w:hanging="171"/>
      </w:pPr>
      <w:rPr>
        <w:rFonts w:hint="default"/>
        <w:lang w:val="en-GB" w:eastAsia="en-GB" w:bidi="en-GB"/>
      </w:rPr>
    </w:lvl>
    <w:lvl w:ilvl="2" w:tplc="9B4E6F46">
      <w:numFmt w:val="bullet"/>
      <w:lvlText w:val="•"/>
      <w:lvlJc w:val="left"/>
      <w:pPr>
        <w:ind w:left="1387" w:hanging="171"/>
      </w:pPr>
      <w:rPr>
        <w:rFonts w:hint="default"/>
        <w:lang w:val="en-GB" w:eastAsia="en-GB" w:bidi="en-GB"/>
      </w:rPr>
    </w:lvl>
    <w:lvl w:ilvl="3" w:tplc="52D879A2">
      <w:numFmt w:val="bullet"/>
      <w:lvlText w:val="•"/>
      <w:lvlJc w:val="left"/>
      <w:pPr>
        <w:ind w:left="1941" w:hanging="171"/>
      </w:pPr>
      <w:rPr>
        <w:rFonts w:hint="default"/>
        <w:lang w:val="en-GB" w:eastAsia="en-GB" w:bidi="en-GB"/>
      </w:rPr>
    </w:lvl>
    <w:lvl w:ilvl="4" w:tplc="C6DA4A70">
      <w:numFmt w:val="bullet"/>
      <w:lvlText w:val="•"/>
      <w:lvlJc w:val="left"/>
      <w:pPr>
        <w:ind w:left="2495" w:hanging="171"/>
      </w:pPr>
      <w:rPr>
        <w:rFonts w:hint="default"/>
        <w:lang w:val="en-GB" w:eastAsia="en-GB" w:bidi="en-GB"/>
      </w:rPr>
    </w:lvl>
    <w:lvl w:ilvl="5" w:tplc="2034CB0A">
      <w:numFmt w:val="bullet"/>
      <w:lvlText w:val="•"/>
      <w:lvlJc w:val="left"/>
      <w:pPr>
        <w:ind w:left="3049" w:hanging="171"/>
      </w:pPr>
      <w:rPr>
        <w:rFonts w:hint="default"/>
        <w:lang w:val="en-GB" w:eastAsia="en-GB" w:bidi="en-GB"/>
      </w:rPr>
    </w:lvl>
    <w:lvl w:ilvl="6" w:tplc="B8DA07D4">
      <w:numFmt w:val="bullet"/>
      <w:lvlText w:val="•"/>
      <w:lvlJc w:val="left"/>
      <w:pPr>
        <w:ind w:left="3603" w:hanging="171"/>
      </w:pPr>
      <w:rPr>
        <w:rFonts w:hint="default"/>
        <w:lang w:val="en-GB" w:eastAsia="en-GB" w:bidi="en-GB"/>
      </w:rPr>
    </w:lvl>
    <w:lvl w:ilvl="7" w:tplc="C108FF68">
      <w:numFmt w:val="bullet"/>
      <w:lvlText w:val="•"/>
      <w:lvlJc w:val="left"/>
      <w:pPr>
        <w:ind w:left="4157" w:hanging="171"/>
      </w:pPr>
      <w:rPr>
        <w:rFonts w:hint="default"/>
        <w:lang w:val="en-GB" w:eastAsia="en-GB" w:bidi="en-GB"/>
      </w:rPr>
    </w:lvl>
    <w:lvl w:ilvl="8" w:tplc="F724A738">
      <w:numFmt w:val="bullet"/>
      <w:lvlText w:val="•"/>
      <w:lvlJc w:val="left"/>
      <w:pPr>
        <w:ind w:left="4711" w:hanging="171"/>
      </w:pPr>
      <w:rPr>
        <w:rFonts w:hint="default"/>
        <w:lang w:val="en-GB" w:eastAsia="en-GB" w:bidi="en-GB"/>
      </w:rPr>
    </w:lvl>
  </w:abstractNum>
  <w:abstractNum w:abstractNumId="1" w15:restartNumberingAfterBreak="0">
    <w:nsid w:val="10B11968"/>
    <w:multiLevelType w:val="hybridMultilevel"/>
    <w:tmpl w:val="2578B184"/>
    <w:lvl w:ilvl="0" w:tplc="D144AB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5EB5"/>
    <w:multiLevelType w:val="hybridMultilevel"/>
    <w:tmpl w:val="31BC6A26"/>
    <w:lvl w:ilvl="0" w:tplc="BAF2668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1AE4C3C">
      <w:numFmt w:val="bullet"/>
      <w:lvlText w:val="•"/>
      <w:lvlJc w:val="left"/>
      <w:pPr>
        <w:ind w:left="833" w:hanging="171"/>
      </w:pPr>
      <w:rPr>
        <w:rFonts w:hint="default"/>
        <w:lang w:val="en-GB" w:eastAsia="en-GB" w:bidi="en-GB"/>
      </w:rPr>
    </w:lvl>
    <w:lvl w:ilvl="2" w:tplc="EA1E3014">
      <w:numFmt w:val="bullet"/>
      <w:lvlText w:val="•"/>
      <w:lvlJc w:val="left"/>
      <w:pPr>
        <w:ind w:left="1387" w:hanging="171"/>
      </w:pPr>
      <w:rPr>
        <w:rFonts w:hint="default"/>
        <w:lang w:val="en-GB" w:eastAsia="en-GB" w:bidi="en-GB"/>
      </w:rPr>
    </w:lvl>
    <w:lvl w:ilvl="3" w:tplc="EE26DA9E">
      <w:numFmt w:val="bullet"/>
      <w:lvlText w:val="•"/>
      <w:lvlJc w:val="left"/>
      <w:pPr>
        <w:ind w:left="1941" w:hanging="171"/>
      </w:pPr>
      <w:rPr>
        <w:rFonts w:hint="default"/>
        <w:lang w:val="en-GB" w:eastAsia="en-GB" w:bidi="en-GB"/>
      </w:rPr>
    </w:lvl>
    <w:lvl w:ilvl="4" w:tplc="83967D32">
      <w:numFmt w:val="bullet"/>
      <w:lvlText w:val="•"/>
      <w:lvlJc w:val="left"/>
      <w:pPr>
        <w:ind w:left="2495" w:hanging="171"/>
      </w:pPr>
      <w:rPr>
        <w:rFonts w:hint="default"/>
        <w:lang w:val="en-GB" w:eastAsia="en-GB" w:bidi="en-GB"/>
      </w:rPr>
    </w:lvl>
    <w:lvl w:ilvl="5" w:tplc="62DE60F2">
      <w:numFmt w:val="bullet"/>
      <w:lvlText w:val="•"/>
      <w:lvlJc w:val="left"/>
      <w:pPr>
        <w:ind w:left="3049" w:hanging="171"/>
      </w:pPr>
      <w:rPr>
        <w:rFonts w:hint="default"/>
        <w:lang w:val="en-GB" w:eastAsia="en-GB" w:bidi="en-GB"/>
      </w:rPr>
    </w:lvl>
    <w:lvl w:ilvl="6" w:tplc="8A76381E">
      <w:numFmt w:val="bullet"/>
      <w:lvlText w:val="•"/>
      <w:lvlJc w:val="left"/>
      <w:pPr>
        <w:ind w:left="3603" w:hanging="171"/>
      </w:pPr>
      <w:rPr>
        <w:rFonts w:hint="default"/>
        <w:lang w:val="en-GB" w:eastAsia="en-GB" w:bidi="en-GB"/>
      </w:rPr>
    </w:lvl>
    <w:lvl w:ilvl="7" w:tplc="5894B616">
      <w:numFmt w:val="bullet"/>
      <w:lvlText w:val="•"/>
      <w:lvlJc w:val="left"/>
      <w:pPr>
        <w:ind w:left="4157" w:hanging="171"/>
      </w:pPr>
      <w:rPr>
        <w:rFonts w:hint="default"/>
        <w:lang w:val="en-GB" w:eastAsia="en-GB" w:bidi="en-GB"/>
      </w:rPr>
    </w:lvl>
    <w:lvl w:ilvl="8" w:tplc="0DC47C78">
      <w:numFmt w:val="bullet"/>
      <w:lvlText w:val="•"/>
      <w:lvlJc w:val="left"/>
      <w:pPr>
        <w:ind w:left="4711" w:hanging="171"/>
      </w:pPr>
      <w:rPr>
        <w:rFonts w:hint="default"/>
        <w:lang w:val="en-GB" w:eastAsia="en-GB" w:bidi="en-GB"/>
      </w:rPr>
    </w:lvl>
  </w:abstractNum>
  <w:abstractNum w:abstractNumId="3" w15:restartNumberingAfterBreak="0">
    <w:nsid w:val="16335387"/>
    <w:multiLevelType w:val="hybridMultilevel"/>
    <w:tmpl w:val="332A2BEA"/>
    <w:lvl w:ilvl="0" w:tplc="F99A2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99E0AE3A">
      <w:numFmt w:val="bullet"/>
      <w:lvlText w:val="•"/>
      <w:lvlJc w:val="left"/>
      <w:pPr>
        <w:ind w:left="833" w:hanging="171"/>
      </w:pPr>
      <w:rPr>
        <w:rFonts w:hint="default"/>
        <w:lang w:val="en-GB" w:eastAsia="en-GB" w:bidi="en-GB"/>
      </w:rPr>
    </w:lvl>
    <w:lvl w:ilvl="2" w:tplc="536A7582">
      <w:numFmt w:val="bullet"/>
      <w:lvlText w:val="•"/>
      <w:lvlJc w:val="left"/>
      <w:pPr>
        <w:ind w:left="1387" w:hanging="171"/>
      </w:pPr>
      <w:rPr>
        <w:rFonts w:hint="default"/>
        <w:lang w:val="en-GB" w:eastAsia="en-GB" w:bidi="en-GB"/>
      </w:rPr>
    </w:lvl>
    <w:lvl w:ilvl="3" w:tplc="840410EC">
      <w:numFmt w:val="bullet"/>
      <w:lvlText w:val="•"/>
      <w:lvlJc w:val="left"/>
      <w:pPr>
        <w:ind w:left="1941" w:hanging="171"/>
      </w:pPr>
      <w:rPr>
        <w:rFonts w:hint="default"/>
        <w:lang w:val="en-GB" w:eastAsia="en-GB" w:bidi="en-GB"/>
      </w:rPr>
    </w:lvl>
    <w:lvl w:ilvl="4" w:tplc="A638457E">
      <w:numFmt w:val="bullet"/>
      <w:lvlText w:val="•"/>
      <w:lvlJc w:val="left"/>
      <w:pPr>
        <w:ind w:left="2495" w:hanging="171"/>
      </w:pPr>
      <w:rPr>
        <w:rFonts w:hint="default"/>
        <w:lang w:val="en-GB" w:eastAsia="en-GB" w:bidi="en-GB"/>
      </w:rPr>
    </w:lvl>
    <w:lvl w:ilvl="5" w:tplc="4E463322">
      <w:numFmt w:val="bullet"/>
      <w:lvlText w:val="•"/>
      <w:lvlJc w:val="left"/>
      <w:pPr>
        <w:ind w:left="3049" w:hanging="171"/>
      </w:pPr>
      <w:rPr>
        <w:rFonts w:hint="default"/>
        <w:lang w:val="en-GB" w:eastAsia="en-GB" w:bidi="en-GB"/>
      </w:rPr>
    </w:lvl>
    <w:lvl w:ilvl="6" w:tplc="15B29FF6">
      <w:numFmt w:val="bullet"/>
      <w:lvlText w:val="•"/>
      <w:lvlJc w:val="left"/>
      <w:pPr>
        <w:ind w:left="3603" w:hanging="171"/>
      </w:pPr>
      <w:rPr>
        <w:rFonts w:hint="default"/>
        <w:lang w:val="en-GB" w:eastAsia="en-GB" w:bidi="en-GB"/>
      </w:rPr>
    </w:lvl>
    <w:lvl w:ilvl="7" w:tplc="3F7E4838">
      <w:numFmt w:val="bullet"/>
      <w:lvlText w:val="•"/>
      <w:lvlJc w:val="left"/>
      <w:pPr>
        <w:ind w:left="4157" w:hanging="171"/>
      </w:pPr>
      <w:rPr>
        <w:rFonts w:hint="default"/>
        <w:lang w:val="en-GB" w:eastAsia="en-GB" w:bidi="en-GB"/>
      </w:rPr>
    </w:lvl>
    <w:lvl w:ilvl="8" w:tplc="DAD49394">
      <w:numFmt w:val="bullet"/>
      <w:lvlText w:val="•"/>
      <w:lvlJc w:val="left"/>
      <w:pPr>
        <w:ind w:left="4711" w:hanging="171"/>
      </w:pPr>
      <w:rPr>
        <w:rFonts w:hint="default"/>
        <w:lang w:val="en-GB" w:eastAsia="en-GB" w:bidi="en-GB"/>
      </w:rPr>
    </w:lvl>
  </w:abstractNum>
  <w:abstractNum w:abstractNumId="4" w15:restartNumberingAfterBreak="0">
    <w:nsid w:val="42685547"/>
    <w:multiLevelType w:val="hybridMultilevel"/>
    <w:tmpl w:val="B9E04548"/>
    <w:lvl w:ilvl="0" w:tplc="4D58B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3DECB0E">
      <w:numFmt w:val="bullet"/>
      <w:lvlText w:val="•"/>
      <w:lvlJc w:val="left"/>
      <w:pPr>
        <w:ind w:left="833" w:hanging="171"/>
      </w:pPr>
      <w:rPr>
        <w:rFonts w:hint="default"/>
        <w:lang w:val="en-GB" w:eastAsia="en-GB" w:bidi="en-GB"/>
      </w:rPr>
    </w:lvl>
    <w:lvl w:ilvl="2" w:tplc="6DBC5E30">
      <w:numFmt w:val="bullet"/>
      <w:lvlText w:val="•"/>
      <w:lvlJc w:val="left"/>
      <w:pPr>
        <w:ind w:left="1387" w:hanging="171"/>
      </w:pPr>
      <w:rPr>
        <w:rFonts w:hint="default"/>
        <w:lang w:val="en-GB" w:eastAsia="en-GB" w:bidi="en-GB"/>
      </w:rPr>
    </w:lvl>
    <w:lvl w:ilvl="3" w:tplc="E842E744">
      <w:numFmt w:val="bullet"/>
      <w:lvlText w:val="•"/>
      <w:lvlJc w:val="left"/>
      <w:pPr>
        <w:ind w:left="1941" w:hanging="171"/>
      </w:pPr>
      <w:rPr>
        <w:rFonts w:hint="default"/>
        <w:lang w:val="en-GB" w:eastAsia="en-GB" w:bidi="en-GB"/>
      </w:rPr>
    </w:lvl>
    <w:lvl w:ilvl="4" w:tplc="E06AFFCA">
      <w:numFmt w:val="bullet"/>
      <w:lvlText w:val="•"/>
      <w:lvlJc w:val="left"/>
      <w:pPr>
        <w:ind w:left="2495" w:hanging="171"/>
      </w:pPr>
      <w:rPr>
        <w:rFonts w:hint="default"/>
        <w:lang w:val="en-GB" w:eastAsia="en-GB" w:bidi="en-GB"/>
      </w:rPr>
    </w:lvl>
    <w:lvl w:ilvl="5" w:tplc="7EA879E4">
      <w:numFmt w:val="bullet"/>
      <w:lvlText w:val="•"/>
      <w:lvlJc w:val="left"/>
      <w:pPr>
        <w:ind w:left="3049" w:hanging="171"/>
      </w:pPr>
      <w:rPr>
        <w:rFonts w:hint="default"/>
        <w:lang w:val="en-GB" w:eastAsia="en-GB" w:bidi="en-GB"/>
      </w:rPr>
    </w:lvl>
    <w:lvl w:ilvl="6" w:tplc="92D8F52C">
      <w:numFmt w:val="bullet"/>
      <w:lvlText w:val="•"/>
      <w:lvlJc w:val="left"/>
      <w:pPr>
        <w:ind w:left="3603" w:hanging="171"/>
      </w:pPr>
      <w:rPr>
        <w:rFonts w:hint="default"/>
        <w:lang w:val="en-GB" w:eastAsia="en-GB" w:bidi="en-GB"/>
      </w:rPr>
    </w:lvl>
    <w:lvl w:ilvl="7" w:tplc="2B76DA66">
      <w:numFmt w:val="bullet"/>
      <w:lvlText w:val="•"/>
      <w:lvlJc w:val="left"/>
      <w:pPr>
        <w:ind w:left="4157" w:hanging="171"/>
      </w:pPr>
      <w:rPr>
        <w:rFonts w:hint="default"/>
        <w:lang w:val="en-GB" w:eastAsia="en-GB" w:bidi="en-GB"/>
      </w:rPr>
    </w:lvl>
    <w:lvl w:ilvl="8" w:tplc="1AA21972">
      <w:numFmt w:val="bullet"/>
      <w:lvlText w:val="•"/>
      <w:lvlJc w:val="left"/>
      <w:pPr>
        <w:ind w:left="4711" w:hanging="171"/>
      </w:pPr>
      <w:rPr>
        <w:rFonts w:hint="default"/>
        <w:lang w:val="en-GB" w:eastAsia="en-GB" w:bidi="en-GB"/>
      </w:rPr>
    </w:lvl>
  </w:abstractNum>
  <w:abstractNum w:abstractNumId="5" w15:restartNumberingAfterBreak="0">
    <w:nsid w:val="48070390"/>
    <w:multiLevelType w:val="hybridMultilevel"/>
    <w:tmpl w:val="C3D2D0B4"/>
    <w:lvl w:ilvl="0" w:tplc="11F066D2">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E4D8B1EE">
      <w:numFmt w:val="bullet"/>
      <w:lvlText w:val="•"/>
      <w:lvlJc w:val="left"/>
      <w:pPr>
        <w:ind w:left="833" w:hanging="171"/>
      </w:pPr>
      <w:rPr>
        <w:rFonts w:hint="default"/>
        <w:lang w:val="en-GB" w:eastAsia="en-GB" w:bidi="en-GB"/>
      </w:rPr>
    </w:lvl>
    <w:lvl w:ilvl="2" w:tplc="848A2998">
      <w:numFmt w:val="bullet"/>
      <w:lvlText w:val="•"/>
      <w:lvlJc w:val="left"/>
      <w:pPr>
        <w:ind w:left="1387" w:hanging="171"/>
      </w:pPr>
      <w:rPr>
        <w:rFonts w:hint="default"/>
        <w:lang w:val="en-GB" w:eastAsia="en-GB" w:bidi="en-GB"/>
      </w:rPr>
    </w:lvl>
    <w:lvl w:ilvl="3" w:tplc="F78C4B7A">
      <w:numFmt w:val="bullet"/>
      <w:lvlText w:val="•"/>
      <w:lvlJc w:val="left"/>
      <w:pPr>
        <w:ind w:left="1941" w:hanging="171"/>
      </w:pPr>
      <w:rPr>
        <w:rFonts w:hint="default"/>
        <w:lang w:val="en-GB" w:eastAsia="en-GB" w:bidi="en-GB"/>
      </w:rPr>
    </w:lvl>
    <w:lvl w:ilvl="4" w:tplc="F1F4DCDA">
      <w:numFmt w:val="bullet"/>
      <w:lvlText w:val="•"/>
      <w:lvlJc w:val="left"/>
      <w:pPr>
        <w:ind w:left="2495" w:hanging="171"/>
      </w:pPr>
      <w:rPr>
        <w:rFonts w:hint="default"/>
        <w:lang w:val="en-GB" w:eastAsia="en-GB" w:bidi="en-GB"/>
      </w:rPr>
    </w:lvl>
    <w:lvl w:ilvl="5" w:tplc="3B745738">
      <w:numFmt w:val="bullet"/>
      <w:lvlText w:val="•"/>
      <w:lvlJc w:val="left"/>
      <w:pPr>
        <w:ind w:left="3049" w:hanging="171"/>
      </w:pPr>
      <w:rPr>
        <w:rFonts w:hint="default"/>
        <w:lang w:val="en-GB" w:eastAsia="en-GB" w:bidi="en-GB"/>
      </w:rPr>
    </w:lvl>
    <w:lvl w:ilvl="6" w:tplc="97A4E8F0">
      <w:numFmt w:val="bullet"/>
      <w:lvlText w:val="•"/>
      <w:lvlJc w:val="left"/>
      <w:pPr>
        <w:ind w:left="3603" w:hanging="171"/>
      </w:pPr>
      <w:rPr>
        <w:rFonts w:hint="default"/>
        <w:lang w:val="en-GB" w:eastAsia="en-GB" w:bidi="en-GB"/>
      </w:rPr>
    </w:lvl>
    <w:lvl w:ilvl="7" w:tplc="CED4109A">
      <w:numFmt w:val="bullet"/>
      <w:lvlText w:val="•"/>
      <w:lvlJc w:val="left"/>
      <w:pPr>
        <w:ind w:left="4157" w:hanging="171"/>
      </w:pPr>
      <w:rPr>
        <w:rFonts w:hint="default"/>
        <w:lang w:val="en-GB" w:eastAsia="en-GB" w:bidi="en-GB"/>
      </w:rPr>
    </w:lvl>
    <w:lvl w:ilvl="8" w:tplc="3AD67B62">
      <w:numFmt w:val="bullet"/>
      <w:lvlText w:val="•"/>
      <w:lvlJc w:val="left"/>
      <w:pPr>
        <w:ind w:left="4711" w:hanging="171"/>
      </w:pPr>
      <w:rPr>
        <w:rFonts w:hint="default"/>
        <w:lang w:val="en-GB" w:eastAsia="en-GB" w:bidi="en-GB"/>
      </w:rPr>
    </w:lvl>
  </w:abstractNum>
  <w:abstractNum w:abstractNumId="6" w15:restartNumberingAfterBreak="0">
    <w:nsid w:val="481B66ED"/>
    <w:multiLevelType w:val="hybridMultilevel"/>
    <w:tmpl w:val="D792AA02"/>
    <w:lvl w:ilvl="0" w:tplc="AAF85B44">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CF44FFCC">
      <w:numFmt w:val="bullet"/>
      <w:lvlText w:val="•"/>
      <w:lvlJc w:val="left"/>
      <w:pPr>
        <w:ind w:left="833" w:hanging="171"/>
      </w:pPr>
      <w:rPr>
        <w:rFonts w:hint="default"/>
        <w:lang w:val="en-GB" w:eastAsia="en-GB" w:bidi="en-GB"/>
      </w:rPr>
    </w:lvl>
    <w:lvl w:ilvl="2" w:tplc="C6F678C2">
      <w:numFmt w:val="bullet"/>
      <w:lvlText w:val="•"/>
      <w:lvlJc w:val="left"/>
      <w:pPr>
        <w:ind w:left="1387" w:hanging="171"/>
      </w:pPr>
      <w:rPr>
        <w:rFonts w:hint="default"/>
        <w:lang w:val="en-GB" w:eastAsia="en-GB" w:bidi="en-GB"/>
      </w:rPr>
    </w:lvl>
    <w:lvl w:ilvl="3" w:tplc="2112075C">
      <w:numFmt w:val="bullet"/>
      <w:lvlText w:val="•"/>
      <w:lvlJc w:val="left"/>
      <w:pPr>
        <w:ind w:left="1941" w:hanging="171"/>
      </w:pPr>
      <w:rPr>
        <w:rFonts w:hint="default"/>
        <w:lang w:val="en-GB" w:eastAsia="en-GB" w:bidi="en-GB"/>
      </w:rPr>
    </w:lvl>
    <w:lvl w:ilvl="4" w:tplc="CEA4E762">
      <w:numFmt w:val="bullet"/>
      <w:lvlText w:val="•"/>
      <w:lvlJc w:val="left"/>
      <w:pPr>
        <w:ind w:left="2495" w:hanging="171"/>
      </w:pPr>
      <w:rPr>
        <w:rFonts w:hint="default"/>
        <w:lang w:val="en-GB" w:eastAsia="en-GB" w:bidi="en-GB"/>
      </w:rPr>
    </w:lvl>
    <w:lvl w:ilvl="5" w:tplc="1768671E">
      <w:numFmt w:val="bullet"/>
      <w:lvlText w:val="•"/>
      <w:lvlJc w:val="left"/>
      <w:pPr>
        <w:ind w:left="3049" w:hanging="171"/>
      </w:pPr>
      <w:rPr>
        <w:rFonts w:hint="default"/>
        <w:lang w:val="en-GB" w:eastAsia="en-GB" w:bidi="en-GB"/>
      </w:rPr>
    </w:lvl>
    <w:lvl w:ilvl="6" w:tplc="491AF174">
      <w:numFmt w:val="bullet"/>
      <w:lvlText w:val="•"/>
      <w:lvlJc w:val="left"/>
      <w:pPr>
        <w:ind w:left="3603" w:hanging="171"/>
      </w:pPr>
      <w:rPr>
        <w:rFonts w:hint="default"/>
        <w:lang w:val="en-GB" w:eastAsia="en-GB" w:bidi="en-GB"/>
      </w:rPr>
    </w:lvl>
    <w:lvl w:ilvl="7" w:tplc="94F86C74">
      <w:numFmt w:val="bullet"/>
      <w:lvlText w:val="•"/>
      <w:lvlJc w:val="left"/>
      <w:pPr>
        <w:ind w:left="4157" w:hanging="171"/>
      </w:pPr>
      <w:rPr>
        <w:rFonts w:hint="default"/>
        <w:lang w:val="en-GB" w:eastAsia="en-GB" w:bidi="en-GB"/>
      </w:rPr>
    </w:lvl>
    <w:lvl w:ilvl="8" w:tplc="3FE6B3F8">
      <w:numFmt w:val="bullet"/>
      <w:lvlText w:val="•"/>
      <w:lvlJc w:val="left"/>
      <w:pPr>
        <w:ind w:left="4711" w:hanging="171"/>
      </w:pPr>
      <w:rPr>
        <w:rFonts w:hint="default"/>
        <w:lang w:val="en-GB" w:eastAsia="en-GB" w:bidi="en-GB"/>
      </w:rPr>
    </w:lvl>
  </w:abstractNum>
  <w:abstractNum w:abstractNumId="7" w15:restartNumberingAfterBreak="0">
    <w:nsid w:val="535F19D5"/>
    <w:multiLevelType w:val="multilevel"/>
    <w:tmpl w:val="7FCE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024D9"/>
    <w:multiLevelType w:val="hybridMultilevel"/>
    <w:tmpl w:val="C1B6E16E"/>
    <w:lvl w:ilvl="0" w:tplc="BA3049F2">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386B0A">
      <w:numFmt w:val="bullet"/>
      <w:lvlText w:val="•"/>
      <w:lvlJc w:val="left"/>
      <w:pPr>
        <w:ind w:left="833" w:hanging="171"/>
      </w:pPr>
      <w:rPr>
        <w:rFonts w:hint="default"/>
        <w:lang w:val="en-GB" w:eastAsia="en-GB" w:bidi="en-GB"/>
      </w:rPr>
    </w:lvl>
    <w:lvl w:ilvl="2" w:tplc="DDC20502">
      <w:numFmt w:val="bullet"/>
      <w:lvlText w:val="•"/>
      <w:lvlJc w:val="left"/>
      <w:pPr>
        <w:ind w:left="1387" w:hanging="171"/>
      </w:pPr>
      <w:rPr>
        <w:rFonts w:hint="default"/>
        <w:lang w:val="en-GB" w:eastAsia="en-GB" w:bidi="en-GB"/>
      </w:rPr>
    </w:lvl>
    <w:lvl w:ilvl="3" w:tplc="7B2EFB72">
      <w:numFmt w:val="bullet"/>
      <w:lvlText w:val="•"/>
      <w:lvlJc w:val="left"/>
      <w:pPr>
        <w:ind w:left="1941" w:hanging="171"/>
      </w:pPr>
      <w:rPr>
        <w:rFonts w:hint="default"/>
        <w:lang w:val="en-GB" w:eastAsia="en-GB" w:bidi="en-GB"/>
      </w:rPr>
    </w:lvl>
    <w:lvl w:ilvl="4" w:tplc="F9B2B53C">
      <w:numFmt w:val="bullet"/>
      <w:lvlText w:val="•"/>
      <w:lvlJc w:val="left"/>
      <w:pPr>
        <w:ind w:left="2495" w:hanging="171"/>
      </w:pPr>
      <w:rPr>
        <w:rFonts w:hint="default"/>
        <w:lang w:val="en-GB" w:eastAsia="en-GB" w:bidi="en-GB"/>
      </w:rPr>
    </w:lvl>
    <w:lvl w:ilvl="5" w:tplc="60DE9DFA">
      <w:numFmt w:val="bullet"/>
      <w:lvlText w:val="•"/>
      <w:lvlJc w:val="left"/>
      <w:pPr>
        <w:ind w:left="3049" w:hanging="171"/>
      </w:pPr>
      <w:rPr>
        <w:rFonts w:hint="default"/>
        <w:lang w:val="en-GB" w:eastAsia="en-GB" w:bidi="en-GB"/>
      </w:rPr>
    </w:lvl>
    <w:lvl w:ilvl="6" w:tplc="F6C22086">
      <w:numFmt w:val="bullet"/>
      <w:lvlText w:val="•"/>
      <w:lvlJc w:val="left"/>
      <w:pPr>
        <w:ind w:left="3603" w:hanging="171"/>
      </w:pPr>
      <w:rPr>
        <w:rFonts w:hint="default"/>
        <w:lang w:val="en-GB" w:eastAsia="en-GB" w:bidi="en-GB"/>
      </w:rPr>
    </w:lvl>
    <w:lvl w:ilvl="7" w:tplc="179E84F2">
      <w:numFmt w:val="bullet"/>
      <w:lvlText w:val="•"/>
      <w:lvlJc w:val="left"/>
      <w:pPr>
        <w:ind w:left="4157" w:hanging="171"/>
      </w:pPr>
      <w:rPr>
        <w:rFonts w:hint="default"/>
        <w:lang w:val="en-GB" w:eastAsia="en-GB" w:bidi="en-GB"/>
      </w:rPr>
    </w:lvl>
    <w:lvl w:ilvl="8" w:tplc="BDDEA1B0">
      <w:numFmt w:val="bullet"/>
      <w:lvlText w:val="•"/>
      <w:lvlJc w:val="left"/>
      <w:pPr>
        <w:ind w:left="4711" w:hanging="171"/>
      </w:pPr>
      <w:rPr>
        <w:rFonts w:hint="default"/>
        <w:lang w:val="en-GB" w:eastAsia="en-GB" w:bidi="en-GB"/>
      </w:rPr>
    </w:lvl>
  </w:abstractNum>
  <w:abstractNum w:abstractNumId="9" w15:restartNumberingAfterBreak="0">
    <w:nsid w:val="62B224A6"/>
    <w:multiLevelType w:val="hybridMultilevel"/>
    <w:tmpl w:val="50A42AFC"/>
    <w:lvl w:ilvl="0" w:tplc="8DF2DF5E">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DD96415C">
      <w:numFmt w:val="bullet"/>
      <w:lvlText w:val="•"/>
      <w:lvlJc w:val="left"/>
      <w:pPr>
        <w:ind w:left="833" w:hanging="171"/>
      </w:pPr>
      <w:rPr>
        <w:rFonts w:hint="default"/>
        <w:lang w:val="en-GB" w:eastAsia="en-GB" w:bidi="en-GB"/>
      </w:rPr>
    </w:lvl>
    <w:lvl w:ilvl="2" w:tplc="D3666A1A">
      <w:numFmt w:val="bullet"/>
      <w:lvlText w:val="•"/>
      <w:lvlJc w:val="left"/>
      <w:pPr>
        <w:ind w:left="1387" w:hanging="171"/>
      </w:pPr>
      <w:rPr>
        <w:rFonts w:hint="default"/>
        <w:lang w:val="en-GB" w:eastAsia="en-GB" w:bidi="en-GB"/>
      </w:rPr>
    </w:lvl>
    <w:lvl w:ilvl="3" w:tplc="D2BAB100">
      <w:numFmt w:val="bullet"/>
      <w:lvlText w:val="•"/>
      <w:lvlJc w:val="left"/>
      <w:pPr>
        <w:ind w:left="1941" w:hanging="171"/>
      </w:pPr>
      <w:rPr>
        <w:rFonts w:hint="default"/>
        <w:lang w:val="en-GB" w:eastAsia="en-GB" w:bidi="en-GB"/>
      </w:rPr>
    </w:lvl>
    <w:lvl w:ilvl="4" w:tplc="043A7F5E">
      <w:numFmt w:val="bullet"/>
      <w:lvlText w:val="•"/>
      <w:lvlJc w:val="left"/>
      <w:pPr>
        <w:ind w:left="2495" w:hanging="171"/>
      </w:pPr>
      <w:rPr>
        <w:rFonts w:hint="default"/>
        <w:lang w:val="en-GB" w:eastAsia="en-GB" w:bidi="en-GB"/>
      </w:rPr>
    </w:lvl>
    <w:lvl w:ilvl="5" w:tplc="BFA4978C">
      <w:numFmt w:val="bullet"/>
      <w:lvlText w:val="•"/>
      <w:lvlJc w:val="left"/>
      <w:pPr>
        <w:ind w:left="3049" w:hanging="171"/>
      </w:pPr>
      <w:rPr>
        <w:rFonts w:hint="default"/>
        <w:lang w:val="en-GB" w:eastAsia="en-GB" w:bidi="en-GB"/>
      </w:rPr>
    </w:lvl>
    <w:lvl w:ilvl="6" w:tplc="5D0A9D58">
      <w:numFmt w:val="bullet"/>
      <w:lvlText w:val="•"/>
      <w:lvlJc w:val="left"/>
      <w:pPr>
        <w:ind w:left="3603" w:hanging="171"/>
      </w:pPr>
      <w:rPr>
        <w:rFonts w:hint="default"/>
        <w:lang w:val="en-GB" w:eastAsia="en-GB" w:bidi="en-GB"/>
      </w:rPr>
    </w:lvl>
    <w:lvl w:ilvl="7" w:tplc="A274D2B0">
      <w:numFmt w:val="bullet"/>
      <w:lvlText w:val="•"/>
      <w:lvlJc w:val="left"/>
      <w:pPr>
        <w:ind w:left="4157" w:hanging="171"/>
      </w:pPr>
      <w:rPr>
        <w:rFonts w:hint="default"/>
        <w:lang w:val="en-GB" w:eastAsia="en-GB" w:bidi="en-GB"/>
      </w:rPr>
    </w:lvl>
    <w:lvl w:ilvl="8" w:tplc="4F0CEB6C">
      <w:numFmt w:val="bullet"/>
      <w:lvlText w:val="•"/>
      <w:lvlJc w:val="left"/>
      <w:pPr>
        <w:ind w:left="4711" w:hanging="171"/>
      </w:pPr>
      <w:rPr>
        <w:rFonts w:hint="default"/>
        <w:lang w:val="en-GB" w:eastAsia="en-GB" w:bidi="en-GB"/>
      </w:rPr>
    </w:lvl>
  </w:abstractNum>
  <w:abstractNum w:abstractNumId="10" w15:restartNumberingAfterBreak="0">
    <w:nsid w:val="6E07640E"/>
    <w:multiLevelType w:val="hybridMultilevel"/>
    <w:tmpl w:val="82A6A864"/>
    <w:lvl w:ilvl="0" w:tplc="FEACBD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3"/>
  </w:num>
  <w:num w:numId="5">
    <w:abstractNumId w:val="2"/>
  </w:num>
  <w:num w:numId="6">
    <w:abstractNumId w:val="4"/>
  </w:num>
  <w:num w:numId="7">
    <w:abstractNumId w:val="5"/>
  </w:num>
  <w:num w:numId="8">
    <w:abstractNumId w:val="0"/>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60"/>
    <w:rsid w:val="0001674D"/>
    <w:rsid w:val="00041806"/>
    <w:rsid w:val="000F2D42"/>
    <w:rsid w:val="00147FD4"/>
    <w:rsid w:val="00237192"/>
    <w:rsid w:val="002A5E3B"/>
    <w:rsid w:val="00387611"/>
    <w:rsid w:val="00461573"/>
    <w:rsid w:val="00476707"/>
    <w:rsid w:val="00495FB6"/>
    <w:rsid w:val="00515321"/>
    <w:rsid w:val="00517564"/>
    <w:rsid w:val="00663860"/>
    <w:rsid w:val="006968CB"/>
    <w:rsid w:val="00711AF1"/>
    <w:rsid w:val="00917993"/>
    <w:rsid w:val="009202EE"/>
    <w:rsid w:val="00923F57"/>
    <w:rsid w:val="009B1264"/>
    <w:rsid w:val="00A429A8"/>
    <w:rsid w:val="00A97A8E"/>
    <w:rsid w:val="00AA25F6"/>
    <w:rsid w:val="00AE4E8D"/>
    <w:rsid w:val="00AE7CD5"/>
    <w:rsid w:val="00C47788"/>
    <w:rsid w:val="00E7581E"/>
    <w:rsid w:val="00E9727C"/>
    <w:rsid w:val="00F157C5"/>
    <w:rsid w:val="00F91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049B"/>
  <w15:chartTrackingRefBased/>
  <w15:docId w15:val="{654A0535-E9E6-4BD8-9AE2-A02F3761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3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86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638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3860"/>
    <w:rPr>
      <w:b/>
      <w:bCs/>
    </w:rPr>
  </w:style>
  <w:style w:type="paragraph" w:customStyle="1" w:styleId="TableParagraph">
    <w:name w:val="Table Paragraph"/>
    <w:basedOn w:val="Normal"/>
    <w:uiPriority w:val="1"/>
    <w:qFormat/>
    <w:rsid w:val="002A5E3B"/>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NoSpacing">
    <w:name w:val="No Spacing"/>
    <w:uiPriority w:val="1"/>
    <w:qFormat/>
    <w:rsid w:val="00AE4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4753">
      <w:bodyDiv w:val="1"/>
      <w:marLeft w:val="0"/>
      <w:marRight w:val="0"/>
      <w:marTop w:val="0"/>
      <w:marBottom w:val="0"/>
      <w:divBdr>
        <w:top w:val="none" w:sz="0" w:space="0" w:color="auto"/>
        <w:left w:val="none" w:sz="0" w:space="0" w:color="auto"/>
        <w:bottom w:val="none" w:sz="0" w:space="0" w:color="auto"/>
        <w:right w:val="none" w:sz="0" w:space="0" w:color="auto"/>
      </w:divBdr>
    </w:div>
    <w:div w:id="412702217">
      <w:bodyDiv w:val="1"/>
      <w:marLeft w:val="0"/>
      <w:marRight w:val="0"/>
      <w:marTop w:val="0"/>
      <w:marBottom w:val="0"/>
      <w:divBdr>
        <w:top w:val="none" w:sz="0" w:space="0" w:color="auto"/>
        <w:left w:val="none" w:sz="0" w:space="0" w:color="auto"/>
        <w:bottom w:val="none" w:sz="0" w:space="0" w:color="auto"/>
        <w:right w:val="none" w:sz="0" w:space="0" w:color="auto"/>
      </w:divBdr>
    </w:div>
    <w:div w:id="874464972">
      <w:bodyDiv w:val="1"/>
      <w:marLeft w:val="0"/>
      <w:marRight w:val="0"/>
      <w:marTop w:val="0"/>
      <w:marBottom w:val="0"/>
      <w:divBdr>
        <w:top w:val="none" w:sz="0" w:space="0" w:color="auto"/>
        <w:left w:val="none" w:sz="0" w:space="0" w:color="auto"/>
        <w:bottom w:val="none" w:sz="0" w:space="0" w:color="auto"/>
        <w:right w:val="none" w:sz="0" w:space="0" w:color="auto"/>
      </w:divBdr>
      <w:divsChild>
        <w:div w:id="945960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Shires</dc:creator>
  <cp:keywords/>
  <dc:description/>
  <cp:lastModifiedBy>Mathew Shires</cp:lastModifiedBy>
  <cp:revision>18</cp:revision>
  <dcterms:created xsi:type="dcterms:W3CDTF">2023-01-08T21:03:00Z</dcterms:created>
  <dcterms:modified xsi:type="dcterms:W3CDTF">2024-01-31T10:14:00Z</dcterms:modified>
</cp:coreProperties>
</file>